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525" w:rsidRDefault="00286525" w:rsidP="00286525">
      <w:pPr>
        <w:jc w:val="both"/>
        <w:rPr>
          <w:rFonts w:ascii="Arial" w:hAnsi="Arial" w:cs="Arial"/>
          <w:b/>
          <w:sz w:val="24"/>
          <w:szCs w:val="24"/>
        </w:rPr>
      </w:pPr>
      <w:r w:rsidRPr="00286525">
        <w:rPr>
          <w:rFonts w:ascii="Arial" w:hAnsi="Arial" w:cs="Arial"/>
          <w:b/>
          <w:sz w:val="24"/>
          <w:szCs w:val="24"/>
        </w:rPr>
        <w:t>COMUNICATO STAMPA</w:t>
      </w:r>
    </w:p>
    <w:p w:rsidR="00286525" w:rsidRDefault="00286525" w:rsidP="00286525">
      <w:pPr>
        <w:jc w:val="both"/>
        <w:rPr>
          <w:rFonts w:ascii="Arial" w:hAnsi="Arial" w:cs="Arial"/>
          <w:b/>
          <w:sz w:val="24"/>
          <w:szCs w:val="24"/>
        </w:rPr>
      </w:pPr>
      <w:r>
        <w:rPr>
          <w:rFonts w:ascii="Arial" w:hAnsi="Arial" w:cs="Arial"/>
          <w:b/>
          <w:sz w:val="24"/>
          <w:szCs w:val="24"/>
        </w:rPr>
        <w:t>MANOVRA: COMMERCIALISTI PROPONGONO FLAT AL 15% PER 15 ANNI PER CHI SI TRASFERISCE IN ITALIA</w:t>
      </w:r>
    </w:p>
    <w:p w:rsidR="001A27ED" w:rsidRDefault="001A27ED" w:rsidP="00286525">
      <w:pPr>
        <w:jc w:val="both"/>
        <w:rPr>
          <w:rFonts w:ascii="Arial" w:hAnsi="Arial" w:cs="Arial"/>
          <w:b/>
          <w:sz w:val="24"/>
          <w:szCs w:val="24"/>
        </w:rPr>
      </w:pPr>
      <w:r>
        <w:rPr>
          <w:rFonts w:ascii="Arial" w:hAnsi="Arial" w:cs="Arial"/>
          <w:b/>
          <w:sz w:val="24"/>
          <w:szCs w:val="24"/>
        </w:rPr>
        <w:t>Il presidente nazionale Miani propone anche l’esenzione totale</w:t>
      </w:r>
      <w:r w:rsidRPr="001A27ED">
        <w:rPr>
          <w:rFonts w:ascii="Arial" w:hAnsi="Arial" w:cs="Arial"/>
          <w:b/>
          <w:sz w:val="24"/>
          <w:szCs w:val="24"/>
        </w:rPr>
        <w:t xml:space="preserve"> da imposizione per 15 anni </w:t>
      </w:r>
      <w:r>
        <w:rPr>
          <w:rFonts w:ascii="Arial" w:hAnsi="Arial" w:cs="Arial"/>
          <w:b/>
          <w:sz w:val="24"/>
          <w:szCs w:val="24"/>
        </w:rPr>
        <w:t>de</w:t>
      </w:r>
      <w:r w:rsidRPr="001A27ED">
        <w:rPr>
          <w:rFonts w:ascii="Arial" w:hAnsi="Arial" w:cs="Arial"/>
          <w:b/>
          <w:sz w:val="24"/>
          <w:szCs w:val="24"/>
        </w:rPr>
        <w:t>i redditi da pensione</w:t>
      </w:r>
      <w:r>
        <w:rPr>
          <w:rFonts w:ascii="Arial" w:hAnsi="Arial" w:cs="Arial"/>
          <w:b/>
          <w:sz w:val="24"/>
          <w:szCs w:val="24"/>
        </w:rPr>
        <w:t xml:space="preserve"> per chi sposta la residenza al Sud. “Norme poco costose sul piano finanziario”</w:t>
      </w:r>
    </w:p>
    <w:p w:rsidR="00286525" w:rsidRPr="00286525" w:rsidRDefault="00286525" w:rsidP="00286525">
      <w:pPr>
        <w:jc w:val="both"/>
        <w:rPr>
          <w:rFonts w:ascii="Arial" w:hAnsi="Arial" w:cs="Arial"/>
          <w:sz w:val="24"/>
          <w:szCs w:val="24"/>
        </w:rPr>
      </w:pPr>
      <w:r w:rsidRPr="00286525">
        <w:rPr>
          <w:rFonts w:ascii="Arial" w:hAnsi="Arial" w:cs="Arial"/>
          <w:i/>
          <w:sz w:val="24"/>
          <w:szCs w:val="24"/>
        </w:rPr>
        <w:t xml:space="preserve">Agrigento, 11 ottobre 2018 </w:t>
      </w:r>
      <w:r>
        <w:rPr>
          <w:rFonts w:ascii="Arial" w:hAnsi="Arial" w:cs="Arial"/>
          <w:i/>
          <w:sz w:val="24"/>
          <w:szCs w:val="24"/>
        </w:rPr>
        <w:t>–</w:t>
      </w:r>
      <w:r w:rsidRPr="00286525">
        <w:rPr>
          <w:rFonts w:ascii="Arial" w:hAnsi="Arial" w:cs="Arial"/>
          <w:i/>
          <w:sz w:val="24"/>
          <w:szCs w:val="24"/>
        </w:rPr>
        <w:t xml:space="preserve"> </w:t>
      </w:r>
      <w:r>
        <w:rPr>
          <w:rFonts w:ascii="Arial" w:hAnsi="Arial" w:cs="Arial"/>
          <w:sz w:val="24"/>
          <w:szCs w:val="24"/>
        </w:rPr>
        <w:t xml:space="preserve">Una </w:t>
      </w:r>
      <w:proofErr w:type="spellStart"/>
      <w:r w:rsidRPr="001A27ED">
        <w:rPr>
          <w:rFonts w:ascii="Arial" w:hAnsi="Arial" w:cs="Arial"/>
          <w:b/>
          <w:sz w:val="24"/>
          <w:szCs w:val="24"/>
        </w:rPr>
        <w:t>flat</w:t>
      </w:r>
      <w:proofErr w:type="spellEnd"/>
      <w:r w:rsidRPr="001A27ED">
        <w:rPr>
          <w:rFonts w:ascii="Arial" w:hAnsi="Arial" w:cs="Arial"/>
          <w:b/>
          <w:sz w:val="24"/>
          <w:szCs w:val="24"/>
        </w:rPr>
        <w:t xml:space="preserve"> </w:t>
      </w:r>
      <w:proofErr w:type="spellStart"/>
      <w:r w:rsidRPr="001A27ED">
        <w:rPr>
          <w:rFonts w:ascii="Arial" w:hAnsi="Arial" w:cs="Arial"/>
          <w:b/>
          <w:sz w:val="24"/>
          <w:szCs w:val="24"/>
        </w:rPr>
        <w:t>tax</w:t>
      </w:r>
      <w:proofErr w:type="spellEnd"/>
      <w:r w:rsidRPr="001A27ED">
        <w:rPr>
          <w:rFonts w:ascii="Arial" w:hAnsi="Arial" w:cs="Arial"/>
          <w:b/>
          <w:sz w:val="24"/>
          <w:szCs w:val="24"/>
        </w:rPr>
        <w:t xml:space="preserve"> al 15% per 15 anni</w:t>
      </w:r>
      <w:r w:rsidRPr="00286525">
        <w:rPr>
          <w:rFonts w:ascii="Arial" w:hAnsi="Arial" w:cs="Arial"/>
          <w:sz w:val="24"/>
          <w:szCs w:val="24"/>
        </w:rPr>
        <w:t xml:space="preserve"> per tutti coloro che trasferiscono la propria </w:t>
      </w:r>
      <w:r w:rsidRPr="001A27ED">
        <w:rPr>
          <w:rFonts w:ascii="Arial" w:hAnsi="Arial" w:cs="Arial"/>
          <w:b/>
          <w:sz w:val="24"/>
          <w:szCs w:val="24"/>
        </w:rPr>
        <w:t>residenza in Italia</w:t>
      </w:r>
      <w:r w:rsidRPr="00286525">
        <w:rPr>
          <w:rFonts w:ascii="Arial" w:hAnsi="Arial" w:cs="Arial"/>
          <w:sz w:val="24"/>
          <w:szCs w:val="24"/>
        </w:rPr>
        <w:t xml:space="preserve">, dopo essere stati residenti all’estero in almeno </w:t>
      </w:r>
      <w:r w:rsidRPr="001A27ED">
        <w:rPr>
          <w:rFonts w:ascii="Arial" w:hAnsi="Arial" w:cs="Arial"/>
          <w:b/>
          <w:sz w:val="24"/>
          <w:szCs w:val="24"/>
        </w:rPr>
        <w:t>nove degli ultimi dieci anni</w:t>
      </w:r>
      <w:r>
        <w:rPr>
          <w:rFonts w:ascii="Arial" w:hAnsi="Arial" w:cs="Arial"/>
          <w:sz w:val="24"/>
          <w:szCs w:val="24"/>
        </w:rPr>
        <w:t xml:space="preserve">. </w:t>
      </w:r>
      <w:proofErr w:type="gramStart"/>
      <w:r>
        <w:rPr>
          <w:rFonts w:ascii="Arial" w:hAnsi="Arial" w:cs="Arial"/>
          <w:sz w:val="24"/>
          <w:szCs w:val="24"/>
        </w:rPr>
        <w:t>E’</w:t>
      </w:r>
      <w:proofErr w:type="gramEnd"/>
      <w:r>
        <w:rPr>
          <w:rFonts w:ascii="Arial" w:hAnsi="Arial" w:cs="Arial"/>
          <w:sz w:val="24"/>
          <w:szCs w:val="24"/>
        </w:rPr>
        <w:t xml:space="preserve"> una delle proposte avanzate dal Presidente dei commercialisti, </w:t>
      </w:r>
      <w:r w:rsidRPr="001A27ED">
        <w:rPr>
          <w:rFonts w:ascii="Arial" w:hAnsi="Arial" w:cs="Arial"/>
          <w:b/>
          <w:sz w:val="24"/>
          <w:szCs w:val="24"/>
        </w:rPr>
        <w:t>Massimo Miani</w:t>
      </w:r>
      <w:r>
        <w:rPr>
          <w:rFonts w:ascii="Arial" w:hAnsi="Arial" w:cs="Arial"/>
          <w:sz w:val="24"/>
          <w:szCs w:val="24"/>
        </w:rPr>
        <w:t>, nel corso del convegno nazionale della categoria in corso ad Agrigento. “</w:t>
      </w:r>
      <w:r w:rsidRPr="00286525">
        <w:rPr>
          <w:rFonts w:ascii="Arial" w:hAnsi="Arial" w:cs="Arial"/>
          <w:sz w:val="24"/>
          <w:szCs w:val="24"/>
        </w:rPr>
        <w:t xml:space="preserve">Fare una </w:t>
      </w:r>
      <w:proofErr w:type="spellStart"/>
      <w:r w:rsidRPr="00286525">
        <w:rPr>
          <w:rFonts w:ascii="Arial" w:hAnsi="Arial" w:cs="Arial"/>
          <w:sz w:val="24"/>
          <w:szCs w:val="24"/>
        </w:rPr>
        <w:t>flat</w:t>
      </w:r>
      <w:proofErr w:type="spellEnd"/>
      <w:r w:rsidRPr="00286525">
        <w:rPr>
          <w:rFonts w:ascii="Arial" w:hAnsi="Arial" w:cs="Arial"/>
          <w:sz w:val="24"/>
          <w:szCs w:val="24"/>
        </w:rPr>
        <w:t xml:space="preserve"> </w:t>
      </w:r>
      <w:proofErr w:type="spellStart"/>
      <w:r w:rsidRPr="00286525">
        <w:rPr>
          <w:rFonts w:ascii="Arial" w:hAnsi="Arial" w:cs="Arial"/>
          <w:sz w:val="24"/>
          <w:szCs w:val="24"/>
        </w:rPr>
        <w:t>tax</w:t>
      </w:r>
      <w:proofErr w:type="spellEnd"/>
      <w:r w:rsidRPr="00286525">
        <w:rPr>
          <w:rFonts w:ascii="Arial" w:hAnsi="Arial" w:cs="Arial"/>
          <w:sz w:val="24"/>
          <w:szCs w:val="24"/>
        </w:rPr>
        <w:t xml:space="preserve"> al 15% per tutti è complesso in termini finanziari</w:t>
      </w:r>
      <w:r>
        <w:rPr>
          <w:rFonts w:ascii="Arial" w:hAnsi="Arial" w:cs="Arial"/>
          <w:sz w:val="24"/>
          <w:szCs w:val="24"/>
        </w:rPr>
        <w:t xml:space="preserve">”, ha affermato Miani, “ma la </w:t>
      </w:r>
      <w:proofErr w:type="spellStart"/>
      <w:r>
        <w:rPr>
          <w:rFonts w:ascii="Arial" w:hAnsi="Arial" w:cs="Arial"/>
          <w:sz w:val="24"/>
          <w:szCs w:val="24"/>
        </w:rPr>
        <w:t>flat</w:t>
      </w:r>
      <w:proofErr w:type="spellEnd"/>
      <w:r>
        <w:rPr>
          <w:rFonts w:ascii="Arial" w:hAnsi="Arial" w:cs="Arial"/>
          <w:sz w:val="24"/>
          <w:szCs w:val="24"/>
        </w:rPr>
        <w:t xml:space="preserve"> </w:t>
      </w:r>
      <w:proofErr w:type="spellStart"/>
      <w:r>
        <w:rPr>
          <w:rFonts w:ascii="Arial" w:hAnsi="Arial" w:cs="Arial"/>
          <w:sz w:val="24"/>
          <w:szCs w:val="24"/>
        </w:rPr>
        <w:t>tax</w:t>
      </w:r>
      <w:proofErr w:type="spellEnd"/>
      <w:r>
        <w:rPr>
          <w:rFonts w:ascii="Arial" w:hAnsi="Arial" w:cs="Arial"/>
          <w:sz w:val="24"/>
          <w:szCs w:val="24"/>
        </w:rPr>
        <w:t xml:space="preserve"> al 15% per chi trasferisce la residenza nel nostro Paese</w:t>
      </w:r>
      <w:r w:rsidRPr="00286525">
        <w:rPr>
          <w:rFonts w:ascii="Arial" w:hAnsi="Arial" w:cs="Arial"/>
          <w:sz w:val="24"/>
          <w:szCs w:val="24"/>
        </w:rPr>
        <w:t xml:space="preserve"> </w:t>
      </w:r>
      <w:r>
        <w:rPr>
          <w:rFonts w:ascii="Arial" w:hAnsi="Arial" w:cs="Arial"/>
          <w:sz w:val="24"/>
          <w:szCs w:val="24"/>
        </w:rPr>
        <w:t xml:space="preserve">che proponiamo noi è </w:t>
      </w:r>
      <w:r w:rsidRPr="00286525">
        <w:rPr>
          <w:rFonts w:ascii="Arial" w:hAnsi="Arial" w:cs="Arial"/>
          <w:sz w:val="24"/>
          <w:szCs w:val="24"/>
        </w:rPr>
        <w:t xml:space="preserve">invece questione di </w:t>
      </w:r>
      <w:r w:rsidRPr="001A27ED">
        <w:rPr>
          <w:rFonts w:ascii="Arial" w:hAnsi="Arial" w:cs="Arial"/>
          <w:b/>
          <w:sz w:val="24"/>
          <w:szCs w:val="24"/>
        </w:rPr>
        <w:t>volontà politica</w:t>
      </w:r>
      <w:r w:rsidRPr="00286525">
        <w:rPr>
          <w:rFonts w:ascii="Arial" w:hAnsi="Arial" w:cs="Arial"/>
          <w:sz w:val="24"/>
          <w:szCs w:val="24"/>
        </w:rPr>
        <w:t xml:space="preserve">, perché è chiaro che, anche volendo ignorare nelle stime l’effetto di attrazione indotto dalla norma stessa, sul </w:t>
      </w:r>
      <w:r w:rsidRPr="001A27ED">
        <w:rPr>
          <w:rFonts w:ascii="Arial" w:hAnsi="Arial" w:cs="Arial"/>
          <w:b/>
          <w:sz w:val="24"/>
          <w:szCs w:val="24"/>
        </w:rPr>
        <w:t>piano finanziario non rappresenterebbe un costo significativo</w:t>
      </w:r>
      <w:r>
        <w:rPr>
          <w:rFonts w:ascii="Arial" w:hAnsi="Arial" w:cs="Arial"/>
          <w:sz w:val="24"/>
          <w:szCs w:val="24"/>
        </w:rPr>
        <w:t>”</w:t>
      </w:r>
      <w:r w:rsidRPr="00286525">
        <w:rPr>
          <w:rFonts w:ascii="Arial" w:hAnsi="Arial" w:cs="Arial"/>
          <w:sz w:val="24"/>
          <w:szCs w:val="24"/>
        </w:rPr>
        <w:t>.</w:t>
      </w:r>
    </w:p>
    <w:p w:rsidR="00286525" w:rsidRPr="00286525" w:rsidRDefault="00286525" w:rsidP="00286525">
      <w:pPr>
        <w:jc w:val="both"/>
        <w:rPr>
          <w:rFonts w:ascii="Arial" w:hAnsi="Arial" w:cs="Arial"/>
          <w:sz w:val="24"/>
          <w:szCs w:val="24"/>
        </w:rPr>
      </w:pPr>
      <w:r>
        <w:rPr>
          <w:rFonts w:ascii="Arial" w:hAnsi="Arial" w:cs="Arial"/>
          <w:sz w:val="24"/>
          <w:szCs w:val="24"/>
        </w:rPr>
        <w:t>“</w:t>
      </w:r>
      <w:r w:rsidRPr="00286525">
        <w:rPr>
          <w:rFonts w:ascii="Arial" w:hAnsi="Arial" w:cs="Arial"/>
          <w:sz w:val="24"/>
          <w:szCs w:val="24"/>
        </w:rPr>
        <w:t>Una norma come questa</w:t>
      </w:r>
      <w:r>
        <w:rPr>
          <w:rFonts w:ascii="Arial" w:hAnsi="Arial" w:cs="Arial"/>
          <w:sz w:val="24"/>
          <w:szCs w:val="24"/>
        </w:rPr>
        <w:t>”</w:t>
      </w:r>
      <w:r w:rsidRPr="00286525">
        <w:rPr>
          <w:rFonts w:ascii="Arial" w:hAnsi="Arial" w:cs="Arial"/>
          <w:sz w:val="24"/>
          <w:szCs w:val="24"/>
        </w:rPr>
        <w:t xml:space="preserve">, </w:t>
      </w:r>
      <w:r>
        <w:rPr>
          <w:rFonts w:ascii="Arial" w:hAnsi="Arial" w:cs="Arial"/>
          <w:sz w:val="24"/>
          <w:szCs w:val="24"/>
        </w:rPr>
        <w:t>ha proseguito il numero uno dei commercialisti, “</w:t>
      </w:r>
      <w:r w:rsidRPr="00286525">
        <w:rPr>
          <w:rFonts w:ascii="Arial" w:hAnsi="Arial" w:cs="Arial"/>
          <w:sz w:val="24"/>
          <w:szCs w:val="24"/>
        </w:rPr>
        <w:t>secca nella sua formulazione e semplice nel suo utilizzo, non porterebbe in Italia solo qualche Cristiano Ronaldo con interessi economici diffusi in tutto il globo, come la norma da “vorrei, ma non posso” che c’è ora.</w:t>
      </w:r>
      <w:r w:rsidR="001A27ED">
        <w:rPr>
          <w:rFonts w:ascii="Arial" w:hAnsi="Arial" w:cs="Arial"/>
          <w:sz w:val="24"/>
          <w:szCs w:val="24"/>
        </w:rPr>
        <w:t xml:space="preserve"> </w:t>
      </w:r>
      <w:r w:rsidRPr="00286525">
        <w:rPr>
          <w:rFonts w:ascii="Arial" w:hAnsi="Arial" w:cs="Arial"/>
          <w:sz w:val="24"/>
          <w:szCs w:val="24"/>
        </w:rPr>
        <w:t xml:space="preserve">Porterebbe in Italia </w:t>
      </w:r>
      <w:r w:rsidRPr="001A27ED">
        <w:rPr>
          <w:rFonts w:ascii="Arial" w:hAnsi="Arial" w:cs="Arial"/>
          <w:b/>
          <w:sz w:val="24"/>
          <w:szCs w:val="24"/>
        </w:rPr>
        <w:t>intere società</w:t>
      </w:r>
      <w:r w:rsidRPr="00286525">
        <w:rPr>
          <w:rFonts w:ascii="Arial" w:hAnsi="Arial" w:cs="Arial"/>
          <w:sz w:val="24"/>
          <w:szCs w:val="24"/>
        </w:rPr>
        <w:t xml:space="preserve"> con i relativi amministratori, collaboratori e dipendenti, tutti interessati ad avere redditi italiani tassati al </w:t>
      </w:r>
      <w:bookmarkStart w:id="0" w:name="_GoBack"/>
      <w:bookmarkEnd w:id="0"/>
      <w:r w:rsidRPr="00286525">
        <w:rPr>
          <w:rFonts w:ascii="Arial" w:hAnsi="Arial" w:cs="Arial"/>
          <w:sz w:val="24"/>
          <w:szCs w:val="24"/>
        </w:rPr>
        <w:t>15%</w:t>
      </w:r>
      <w:r w:rsidR="001A27ED">
        <w:rPr>
          <w:rFonts w:ascii="Arial" w:hAnsi="Arial" w:cs="Arial"/>
          <w:sz w:val="24"/>
          <w:szCs w:val="24"/>
        </w:rPr>
        <w:t xml:space="preserve">. </w:t>
      </w:r>
      <w:r w:rsidRPr="00286525">
        <w:rPr>
          <w:rFonts w:ascii="Arial" w:hAnsi="Arial" w:cs="Arial"/>
          <w:sz w:val="24"/>
          <w:szCs w:val="24"/>
        </w:rPr>
        <w:t xml:space="preserve">Basti solo pensare alla </w:t>
      </w:r>
      <w:r w:rsidR="001A27ED">
        <w:rPr>
          <w:rFonts w:ascii="Arial" w:hAnsi="Arial" w:cs="Arial"/>
          <w:b/>
          <w:sz w:val="24"/>
          <w:szCs w:val="24"/>
        </w:rPr>
        <w:t>C</w:t>
      </w:r>
      <w:r w:rsidRPr="001A27ED">
        <w:rPr>
          <w:rFonts w:ascii="Arial" w:hAnsi="Arial" w:cs="Arial"/>
          <w:b/>
          <w:sz w:val="24"/>
          <w:szCs w:val="24"/>
        </w:rPr>
        <w:t xml:space="preserve">ity finanziaria di Londra </w:t>
      </w:r>
      <w:r w:rsidRPr="00286525">
        <w:rPr>
          <w:rFonts w:ascii="Arial" w:hAnsi="Arial" w:cs="Arial"/>
          <w:sz w:val="24"/>
          <w:szCs w:val="24"/>
        </w:rPr>
        <w:t xml:space="preserve">e alle decine di migliaia di manager con stipendi a cinque e sei zeri il cui 15% costituirebbe comunque un importante </w:t>
      </w:r>
      <w:r w:rsidRPr="001A27ED">
        <w:rPr>
          <w:rFonts w:ascii="Arial" w:hAnsi="Arial" w:cs="Arial"/>
          <w:b/>
          <w:sz w:val="24"/>
          <w:szCs w:val="24"/>
        </w:rPr>
        <w:t>aumento di entrate</w:t>
      </w:r>
      <w:r w:rsidRPr="00286525">
        <w:rPr>
          <w:rFonts w:ascii="Arial" w:hAnsi="Arial" w:cs="Arial"/>
          <w:sz w:val="24"/>
          <w:szCs w:val="24"/>
        </w:rPr>
        <w:t xml:space="preserve"> per l’Erario italiano che potrebbe essere utilizzato per abbassare le tasse a chi in Italia già c’è</w:t>
      </w:r>
      <w:r w:rsidR="001A27ED">
        <w:rPr>
          <w:rFonts w:ascii="Arial" w:hAnsi="Arial" w:cs="Arial"/>
          <w:sz w:val="24"/>
          <w:szCs w:val="24"/>
        </w:rPr>
        <w:t>”</w:t>
      </w:r>
      <w:r w:rsidRPr="00286525">
        <w:rPr>
          <w:rFonts w:ascii="Arial" w:hAnsi="Arial" w:cs="Arial"/>
          <w:sz w:val="24"/>
          <w:szCs w:val="24"/>
        </w:rPr>
        <w:t>.</w:t>
      </w:r>
    </w:p>
    <w:p w:rsidR="00286525" w:rsidRPr="00286525" w:rsidRDefault="001A27ED" w:rsidP="00286525">
      <w:pPr>
        <w:jc w:val="both"/>
        <w:rPr>
          <w:rFonts w:ascii="Arial" w:hAnsi="Arial" w:cs="Arial"/>
          <w:sz w:val="24"/>
          <w:szCs w:val="24"/>
        </w:rPr>
      </w:pPr>
      <w:r>
        <w:rPr>
          <w:rFonts w:ascii="Arial" w:hAnsi="Arial" w:cs="Arial"/>
          <w:sz w:val="24"/>
          <w:szCs w:val="24"/>
        </w:rPr>
        <w:t>C</w:t>
      </w:r>
      <w:r w:rsidR="00286525" w:rsidRPr="00286525">
        <w:rPr>
          <w:rFonts w:ascii="Arial" w:hAnsi="Arial" w:cs="Arial"/>
          <w:sz w:val="24"/>
          <w:szCs w:val="24"/>
        </w:rPr>
        <w:t>on la stessa logica</w:t>
      </w:r>
      <w:r>
        <w:rPr>
          <w:rFonts w:ascii="Arial" w:hAnsi="Arial" w:cs="Arial"/>
          <w:sz w:val="24"/>
          <w:szCs w:val="24"/>
        </w:rPr>
        <w:t>, secondo i commercialisti</w:t>
      </w:r>
      <w:r w:rsidR="00286525" w:rsidRPr="00286525">
        <w:rPr>
          <w:rFonts w:ascii="Arial" w:hAnsi="Arial" w:cs="Arial"/>
          <w:sz w:val="24"/>
          <w:szCs w:val="24"/>
        </w:rPr>
        <w:t xml:space="preserve"> potrebbe essere </w:t>
      </w:r>
      <w:r>
        <w:rPr>
          <w:rFonts w:ascii="Arial" w:hAnsi="Arial" w:cs="Arial"/>
          <w:sz w:val="24"/>
          <w:szCs w:val="24"/>
        </w:rPr>
        <w:t>concepita</w:t>
      </w:r>
      <w:r w:rsidR="00286525" w:rsidRPr="00286525">
        <w:rPr>
          <w:rFonts w:ascii="Arial" w:hAnsi="Arial" w:cs="Arial"/>
          <w:sz w:val="24"/>
          <w:szCs w:val="24"/>
        </w:rPr>
        <w:t xml:space="preserve"> anche </w:t>
      </w:r>
      <w:r>
        <w:rPr>
          <w:rFonts w:ascii="Arial" w:hAnsi="Arial" w:cs="Arial"/>
          <w:sz w:val="24"/>
          <w:szCs w:val="24"/>
        </w:rPr>
        <w:t>“</w:t>
      </w:r>
      <w:r w:rsidR="00286525" w:rsidRPr="00286525">
        <w:rPr>
          <w:rFonts w:ascii="Arial" w:hAnsi="Arial" w:cs="Arial"/>
          <w:sz w:val="24"/>
          <w:szCs w:val="24"/>
        </w:rPr>
        <w:t xml:space="preserve">una norma che </w:t>
      </w:r>
      <w:r w:rsidR="00286525" w:rsidRPr="001A27ED">
        <w:rPr>
          <w:rFonts w:ascii="Arial" w:hAnsi="Arial" w:cs="Arial"/>
          <w:b/>
          <w:sz w:val="24"/>
          <w:szCs w:val="24"/>
        </w:rPr>
        <w:t>esenta totalmente da imposizione per 15 anni i redditi da pensione</w:t>
      </w:r>
      <w:r w:rsidR="00286525" w:rsidRPr="00286525">
        <w:rPr>
          <w:rFonts w:ascii="Arial" w:hAnsi="Arial" w:cs="Arial"/>
          <w:sz w:val="24"/>
          <w:szCs w:val="24"/>
        </w:rPr>
        <w:t xml:space="preserve"> per tutti coloro che trasferiscono la propria residenza in </w:t>
      </w:r>
      <w:r w:rsidR="00286525" w:rsidRPr="001A27ED">
        <w:rPr>
          <w:rFonts w:ascii="Arial" w:hAnsi="Arial" w:cs="Arial"/>
          <w:b/>
          <w:sz w:val="24"/>
          <w:szCs w:val="24"/>
        </w:rPr>
        <w:t>Sicilia e nelle altre regioni del Mezzogiorno</w:t>
      </w:r>
      <w:r w:rsidR="00286525" w:rsidRPr="00286525">
        <w:rPr>
          <w:rFonts w:ascii="Arial" w:hAnsi="Arial" w:cs="Arial"/>
          <w:sz w:val="24"/>
          <w:szCs w:val="24"/>
        </w:rPr>
        <w:t>, dopo essere stati residenti all’estero in almeno nove degli ultimi dieci anni</w:t>
      </w:r>
      <w:r>
        <w:rPr>
          <w:rFonts w:ascii="Arial" w:hAnsi="Arial" w:cs="Arial"/>
          <w:sz w:val="24"/>
          <w:szCs w:val="24"/>
        </w:rPr>
        <w:t>”</w:t>
      </w:r>
      <w:r w:rsidR="00286525" w:rsidRPr="00286525">
        <w:rPr>
          <w:rFonts w:ascii="Arial" w:hAnsi="Arial" w:cs="Arial"/>
          <w:sz w:val="24"/>
          <w:szCs w:val="24"/>
        </w:rPr>
        <w:t>.</w:t>
      </w:r>
    </w:p>
    <w:p w:rsidR="00286525" w:rsidRPr="00286525" w:rsidRDefault="001A27ED" w:rsidP="00286525">
      <w:pPr>
        <w:jc w:val="both"/>
        <w:rPr>
          <w:rFonts w:ascii="Arial" w:hAnsi="Arial" w:cs="Arial"/>
          <w:sz w:val="24"/>
          <w:szCs w:val="24"/>
        </w:rPr>
      </w:pPr>
      <w:r>
        <w:rPr>
          <w:rFonts w:ascii="Arial" w:hAnsi="Arial" w:cs="Arial"/>
          <w:sz w:val="24"/>
          <w:szCs w:val="24"/>
        </w:rPr>
        <w:t>“Sono due norme”, ha concluso Miani,</w:t>
      </w:r>
      <w:r w:rsidR="00286525" w:rsidRPr="00286525">
        <w:rPr>
          <w:rFonts w:ascii="Arial" w:hAnsi="Arial" w:cs="Arial"/>
          <w:sz w:val="24"/>
          <w:szCs w:val="24"/>
        </w:rPr>
        <w:t xml:space="preserve"> </w:t>
      </w:r>
      <w:r>
        <w:rPr>
          <w:rFonts w:ascii="Arial" w:hAnsi="Arial" w:cs="Arial"/>
          <w:sz w:val="24"/>
          <w:szCs w:val="24"/>
        </w:rPr>
        <w:t>“</w:t>
      </w:r>
      <w:r w:rsidR="00286525" w:rsidRPr="00286525">
        <w:rPr>
          <w:rFonts w:ascii="Arial" w:hAnsi="Arial" w:cs="Arial"/>
          <w:sz w:val="24"/>
          <w:szCs w:val="24"/>
        </w:rPr>
        <w:t>che abbiamo messo per iscritto e che mettiamo a dispos</w:t>
      </w:r>
      <w:r>
        <w:rPr>
          <w:rFonts w:ascii="Arial" w:hAnsi="Arial" w:cs="Arial"/>
          <w:sz w:val="24"/>
          <w:szCs w:val="24"/>
        </w:rPr>
        <w:t>izione della politica, perché le</w:t>
      </w:r>
      <w:r w:rsidR="00286525" w:rsidRPr="00286525">
        <w:rPr>
          <w:rFonts w:ascii="Arial" w:hAnsi="Arial" w:cs="Arial"/>
          <w:sz w:val="24"/>
          <w:szCs w:val="24"/>
        </w:rPr>
        <w:t xml:space="preserve"> valuti con la dovuta attenzione ed il giusto spirito</w:t>
      </w:r>
      <w:r>
        <w:rPr>
          <w:rFonts w:ascii="Arial" w:hAnsi="Arial" w:cs="Arial"/>
          <w:sz w:val="24"/>
          <w:szCs w:val="24"/>
        </w:rPr>
        <w:t>”</w:t>
      </w:r>
      <w:r w:rsidR="00286525" w:rsidRPr="00286525">
        <w:rPr>
          <w:rFonts w:ascii="Arial" w:hAnsi="Arial" w:cs="Arial"/>
          <w:sz w:val="24"/>
          <w:szCs w:val="24"/>
        </w:rPr>
        <w:t>.</w:t>
      </w:r>
    </w:p>
    <w:sectPr w:rsidR="00286525" w:rsidRPr="00286525" w:rsidSect="00566ABE">
      <w:headerReference w:type="default" r:id="rId6"/>
      <w:footerReference w:type="default" r:id="rId7"/>
      <w:pgSz w:w="11906" w:h="16838"/>
      <w:pgMar w:top="2528" w:right="1134" w:bottom="1134" w:left="1134" w:header="705"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93" w:rsidRDefault="00242693" w:rsidP="00E87C36">
      <w:pPr>
        <w:spacing w:after="0" w:line="240" w:lineRule="auto"/>
      </w:pPr>
      <w:r>
        <w:separator/>
      </w:r>
    </w:p>
  </w:endnote>
  <w:endnote w:type="continuationSeparator" w:id="0">
    <w:p w:rsidR="00242693" w:rsidRDefault="00242693" w:rsidP="00E8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ABE" w:rsidRPr="00566ABE" w:rsidRDefault="00CC337F" w:rsidP="00566ABE">
    <w:pPr>
      <w:pStyle w:val="Pidipagina"/>
      <w:jc w:val="center"/>
      <w:rPr>
        <w:sz w:val="16"/>
      </w:rPr>
    </w:pPr>
    <w:r w:rsidRPr="00CC337F">
      <w:rPr>
        <w:noProof/>
        <w:sz w:val="16"/>
      </w:rPr>
      <w:drawing>
        <wp:inline distT="0" distB="0" distL="0" distR="0">
          <wp:extent cx="857250" cy="733425"/>
          <wp:effectExtent l="0" t="0" r="0" b="0"/>
          <wp:docPr id="2"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33425"/>
                  </a:xfrm>
                  <a:prstGeom prst="rect">
                    <a:avLst/>
                  </a:prstGeom>
                  <a:noFill/>
                  <a:ln>
                    <a:noFill/>
                  </a:ln>
                </pic:spPr>
              </pic:pic>
            </a:graphicData>
          </a:graphic>
        </wp:inline>
      </w:drawing>
    </w:r>
  </w:p>
  <w:p w:rsidR="00E87C36" w:rsidRPr="00566ABE" w:rsidRDefault="00E87C36" w:rsidP="00566ABE">
    <w:pPr>
      <w:pStyle w:val="Pidipagina"/>
      <w:jc w:val="center"/>
      <w:rPr>
        <w:sz w:val="16"/>
      </w:rPr>
    </w:pPr>
  </w:p>
  <w:p w:rsidR="00566ABE" w:rsidRPr="00566ABE" w:rsidRDefault="00566ABE" w:rsidP="00566ABE">
    <w:pPr>
      <w:pStyle w:val="Pidipagina"/>
      <w:jc w:val="center"/>
      <w:rPr>
        <w:sz w:val="16"/>
      </w:rPr>
    </w:pPr>
    <w:r w:rsidRPr="00566ABE">
      <w:rPr>
        <w:sz w:val="16"/>
      </w:rPr>
      <w:t xml:space="preserve">CNDCEC - Piazza della Repubblica n. 59 - 00185 Roma - CF e </w:t>
    </w:r>
    <w:proofErr w:type="spellStart"/>
    <w:proofErr w:type="gramStart"/>
    <w:r w:rsidRPr="00566ABE">
      <w:rPr>
        <w:sz w:val="16"/>
      </w:rPr>
      <w:t>P.Iva</w:t>
    </w:r>
    <w:proofErr w:type="spellEnd"/>
    <w:proofErr w:type="gramEnd"/>
    <w:r w:rsidRPr="00566ABE">
      <w:rPr>
        <w:sz w:val="16"/>
      </w:rPr>
      <w:t xml:space="preserve"> 09758941000</w:t>
    </w:r>
  </w:p>
  <w:p w:rsidR="00566ABE" w:rsidRPr="00566ABE" w:rsidRDefault="00566ABE" w:rsidP="00566ABE">
    <w:pPr>
      <w:pStyle w:val="Pidipagina"/>
      <w:jc w:val="center"/>
      <w:rPr>
        <w:sz w:val="16"/>
      </w:rPr>
    </w:pPr>
    <w:r w:rsidRPr="00566ABE">
      <w:rPr>
        <w:sz w:val="16"/>
      </w:rPr>
      <w:t xml:space="preserve">info@commercialisti.it </w:t>
    </w:r>
    <w:r>
      <w:rPr>
        <w:sz w:val="16"/>
      </w:rPr>
      <w:t xml:space="preserve">- </w:t>
    </w:r>
    <w:r w:rsidRPr="00566ABE">
      <w:rPr>
        <w:sz w:val="16"/>
      </w:rPr>
      <w:t>consiglio.nazionale@pec.commercialistigov.it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93" w:rsidRDefault="00242693" w:rsidP="00E87C36">
      <w:pPr>
        <w:spacing w:after="0" w:line="240" w:lineRule="auto"/>
      </w:pPr>
      <w:r>
        <w:separator/>
      </w:r>
    </w:p>
  </w:footnote>
  <w:footnote w:type="continuationSeparator" w:id="0">
    <w:p w:rsidR="00242693" w:rsidRDefault="00242693" w:rsidP="00E8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36" w:rsidRDefault="00242693">
    <w:pPr>
      <w:pStyle w:val="Intestazione"/>
    </w:pPr>
    <w:r>
      <w:rPr>
        <w:noProof/>
      </w:rPr>
      <w:drawing>
        <wp:anchor distT="0" distB="0" distL="114300" distR="114300" simplePos="0" relativeHeight="251657216" behindDoc="0" locked="0" layoutInCell="1" allowOverlap="1">
          <wp:simplePos x="0" y="0"/>
          <wp:positionH relativeFrom="column">
            <wp:posOffset>1565910</wp:posOffset>
          </wp:positionH>
          <wp:positionV relativeFrom="paragraph">
            <wp:posOffset>-125730</wp:posOffset>
          </wp:positionV>
          <wp:extent cx="2980690" cy="816610"/>
          <wp:effectExtent l="0" t="0" r="0" b="0"/>
          <wp:wrapNone/>
          <wp:docPr id="1"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36"/>
    <w:rsid w:val="00011167"/>
    <w:rsid w:val="00113753"/>
    <w:rsid w:val="001508BB"/>
    <w:rsid w:val="00175414"/>
    <w:rsid w:val="001A27ED"/>
    <w:rsid w:val="00242693"/>
    <w:rsid w:val="00280628"/>
    <w:rsid w:val="00286525"/>
    <w:rsid w:val="002A63F4"/>
    <w:rsid w:val="003B2B01"/>
    <w:rsid w:val="003F5988"/>
    <w:rsid w:val="00444518"/>
    <w:rsid w:val="00457507"/>
    <w:rsid w:val="004F38F7"/>
    <w:rsid w:val="00566ABE"/>
    <w:rsid w:val="00674374"/>
    <w:rsid w:val="00CC337F"/>
    <w:rsid w:val="00D33992"/>
    <w:rsid w:val="00D44418"/>
    <w:rsid w:val="00DE5D3C"/>
    <w:rsid w:val="00E22A02"/>
    <w:rsid w:val="00E87C36"/>
    <w:rsid w:val="00E92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E2B8E"/>
  <w14:defaultImageDpi w14:val="0"/>
  <w15:docId w15:val="{1D7F9800-298C-4C01-A0F6-F2585F1C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7C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87C36"/>
    <w:rPr>
      <w:rFonts w:cs="Times New Roman"/>
    </w:rPr>
  </w:style>
  <w:style w:type="paragraph" w:styleId="Pidipagina">
    <w:name w:val="footer"/>
    <w:basedOn w:val="Normale"/>
    <w:link w:val="PidipaginaCarattere"/>
    <w:uiPriority w:val="99"/>
    <w:unhideWhenUsed/>
    <w:rsid w:val="00E87C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87C36"/>
    <w:rPr>
      <w:rFonts w:cs="Times New Roman"/>
    </w:rPr>
  </w:style>
  <w:style w:type="character" w:customStyle="1" w:styleId="companyname">
    <w:name w:val="companyname"/>
    <w:basedOn w:val="Carpredefinitoparagrafo"/>
    <w:rsid w:val="00566ABE"/>
    <w:rPr>
      <w:rFonts w:cs="Times New Roman"/>
    </w:rPr>
  </w:style>
  <w:style w:type="character" w:customStyle="1" w:styleId="companyinfo">
    <w:name w:val="companyinfo"/>
    <w:basedOn w:val="Carpredefinitoparagrafo"/>
    <w:rsid w:val="00566ABE"/>
    <w:rPr>
      <w:rFonts w:cs="Times New Roman"/>
    </w:rPr>
  </w:style>
  <w:style w:type="character" w:customStyle="1" w:styleId="hidden-xs">
    <w:name w:val="hidden-xs"/>
    <w:basedOn w:val="Carpredefinitoparagrafo"/>
    <w:rsid w:val="00566ABE"/>
    <w:rPr>
      <w:rFonts w:cs="Times New Roman"/>
    </w:rPr>
  </w:style>
  <w:style w:type="character" w:styleId="Collegamentoipertestuale">
    <w:name w:val="Hyperlink"/>
    <w:basedOn w:val="Carpredefinitoparagrafo"/>
    <w:uiPriority w:val="99"/>
    <w:semiHidden/>
    <w:unhideWhenUsed/>
    <w:rsid w:val="00566A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124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Lo Piccolo</dc:creator>
  <cp:keywords/>
  <dc:description/>
  <cp:lastModifiedBy>Parracino Mauro</cp:lastModifiedBy>
  <cp:revision>2</cp:revision>
  <dcterms:created xsi:type="dcterms:W3CDTF">2018-10-09T13:57:00Z</dcterms:created>
  <dcterms:modified xsi:type="dcterms:W3CDTF">2018-10-09T13:57:00Z</dcterms:modified>
</cp:coreProperties>
</file>