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25" w:rsidRDefault="00286525" w:rsidP="00286525">
      <w:pPr>
        <w:jc w:val="both"/>
        <w:rPr>
          <w:rFonts w:ascii="Arial" w:hAnsi="Arial" w:cs="Arial"/>
          <w:b/>
          <w:sz w:val="24"/>
          <w:szCs w:val="24"/>
        </w:rPr>
      </w:pPr>
      <w:r w:rsidRPr="00286525">
        <w:rPr>
          <w:rFonts w:ascii="Arial" w:hAnsi="Arial" w:cs="Arial"/>
          <w:b/>
          <w:sz w:val="24"/>
          <w:szCs w:val="24"/>
        </w:rPr>
        <w:t>COMUNICATO STAMPA</w:t>
      </w:r>
    </w:p>
    <w:p w:rsidR="00DA0882" w:rsidRPr="00DA0882" w:rsidRDefault="00DA0882" w:rsidP="00033376">
      <w:pPr>
        <w:jc w:val="both"/>
        <w:rPr>
          <w:rFonts w:ascii="Arial" w:hAnsi="Arial" w:cs="Arial"/>
          <w:b/>
          <w:sz w:val="24"/>
          <w:szCs w:val="24"/>
        </w:rPr>
      </w:pPr>
      <w:r w:rsidRPr="00DA0882">
        <w:rPr>
          <w:rFonts w:ascii="Arial" w:hAnsi="Arial" w:cs="Arial"/>
          <w:b/>
          <w:sz w:val="24"/>
          <w:szCs w:val="24"/>
        </w:rPr>
        <w:t xml:space="preserve">FATTURAZIONE ELETTRONICA: COMMERCIALISTI, UNA MORATORIA SULLE SANZIONI </w:t>
      </w:r>
      <w:proofErr w:type="gramStart"/>
      <w:r w:rsidRPr="00DA0882">
        <w:rPr>
          <w:rFonts w:ascii="Arial" w:hAnsi="Arial" w:cs="Arial"/>
          <w:b/>
          <w:sz w:val="24"/>
          <w:szCs w:val="24"/>
        </w:rPr>
        <w:t>E’</w:t>
      </w:r>
      <w:proofErr w:type="gramEnd"/>
      <w:r w:rsidRPr="00DA0882">
        <w:rPr>
          <w:rFonts w:ascii="Arial" w:hAnsi="Arial" w:cs="Arial"/>
          <w:b/>
          <w:sz w:val="24"/>
          <w:szCs w:val="24"/>
        </w:rPr>
        <w:t xml:space="preserve"> IL MINIMO SINDACALE</w:t>
      </w:r>
    </w:p>
    <w:p w:rsidR="00CC4550" w:rsidRPr="005E0E7B" w:rsidRDefault="00DA0882" w:rsidP="00CC4550">
      <w:pPr>
        <w:jc w:val="both"/>
        <w:rPr>
          <w:rFonts w:ascii="Arial" w:hAnsi="Arial" w:cs="Arial"/>
          <w:sz w:val="24"/>
          <w:szCs w:val="24"/>
        </w:rPr>
      </w:pPr>
      <w:r w:rsidRPr="00050E4A">
        <w:rPr>
          <w:rFonts w:ascii="Arial" w:hAnsi="Arial" w:cs="Arial"/>
          <w:i/>
          <w:sz w:val="24"/>
          <w:szCs w:val="24"/>
        </w:rPr>
        <w:t>Agrigento, 11 ottobre 2018</w:t>
      </w:r>
      <w:r w:rsidR="00CC4550" w:rsidRPr="00050E4A">
        <w:rPr>
          <w:rFonts w:ascii="Arial" w:hAnsi="Arial" w:cs="Arial"/>
          <w:i/>
          <w:sz w:val="24"/>
          <w:szCs w:val="24"/>
        </w:rPr>
        <w:t xml:space="preserve"> –</w:t>
      </w:r>
      <w:r w:rsidR="00CC4550">
        <w:rPr>
          <w:rFonts w:ascii="Arial" w:hAnsi="Arial" w:cs="Arial"/>
          <w:sz w:val="24"/>
          <w:szCs w:val="24"/>
        </w:rPr>
        <w:t xml:space="preserve"> “Sulla fatturazione elettronica a</w:t>
      </w:r>
      <w:r w:rsidR="00033376" w:rsidRPr="005E0E7B">
        <w:rPr>
          <w:rFonts w:ascii="Arial" w:hAnsi="Arial" w:cs="Arial"/>
          <w:sz w:val="24"/>
          <w:szCs w:val="24"/>
        </w:rPr>
        <w:t xml:space="preserve">bbiamo provato a spiegare in tutti i modi che era meglio prevedere una </w:t>
      </w:r>
      <w:r w:rsidR="00033376" w:rsidRPr="00607773">
        <w:rPr>
          <w:rFonts w:ascii="Arial" w:hAnsi="Arial" w:cs="Arial"/>
          <w:b/>
          <w:sz w:val="24"/>
          <w:szCs w:val="24"/>
        </w:rPr>
        <w:t>introduzione più graduale</w:t>
      </w:r>
      <w:r w:rsidR="00033376" w:rsidRPr="005E0E7B">
        <w:rPr>
          <w:rFonts w:ascii="Arial" w:hAnsi="Arial" w:cs="Arial"/>
          <w:sz w:val="24"/>
          <w:szCs w:val="24"/>
        </w:rPr>
        <w:t>, partendo dalle realtà più strutturate e aggiungendo via via quelle minori nell’arco di un triennio.</w:t>
      </w:r>
      <w:r w:rsidR="00CC4550">
        <w:rPr>
          <w:rFonts w:ascii="Arial" w:hAnsi="Arial" w:cs="Arial"/>
          <w:sz w:val="24"/>
          <w:szCs w:val="24"/>
        </w:rPr>
        <w:t xml:space="preserve"> </w:t>
      </w:r>
      <w:r w:rsidR="00033376" w:rsidRPr="005E0E7B">
        <w:rPr>
          <w:rFonts w:ascii="Arial" w:hAnsi="Arial" w:cs="Arial"/>
          <w:sz w:val="24"/>
          <w:szCs w:val="24"/>
        </w:rPr>
        <w:t xml:space="preserve">Pensavamo che il </w:t>
      </w:r>
      <w:r w:rsidR="00033376" w:rsidRPr="00607773">
        <w:rPr>
          <w:rFonts w:ascii="Arial" w:hAnsi="Arial" w:cs="Arial"/>
          <w:b/>
          <w:sz w:val="24"/>
          <w:szCs w:val="24"/>
        </w:rPr>
        <w:t>cambio così radicale di maggioranza politica</w:t>
      </w:r>
      <w:r w:rsidR="00033376" w:rsidRPr="005E0E7B">
        <w:rPr>
          <w:rFonts w:ascii="Arial" w:hAnsi="Arial" w:cs="Arial"/>
          <w:sz w:val="24"/>
          <w:szCs w:val="24"/>
        </w:rPr>
        <w:t>, rispetto a quella che aveva varato l’obbligatorietà generalizzata immediata e non graduale, potesse essere un buon viatico per vedere accolto il nostro punto di vista.</w:t>
      </w:r>
      <w:r w:rsidR="00CC4550">
        <w:rPr>
          <w:rFonts w:ascii="Arial" w:hAnsi="Arial" w:cs="Arial"/>
          <w:sz w:val="24"/>
          <w:szCs w:val="24"/>
        </w:rPr>
        <w:t xml:space="preserve"> </w:t>
      </w:r>
      <w:r w:rsidR="00033376" w:rsidRPr="005E0E7B">
        <w:rPr>
          <w:rFonts w:ascii="Arial" w:hAnsi="Arial" w:cs="Arial"/>
          <w:sz w:val="24"/>
          <w:szCs w:val="24"/>
        </w:rPr>
        <w:t>Non è stato</w:t>
      </w:r>
      <w:r w:rsidR="00CC4550">
        <w:rPr>
          <w:rFonts w:ascii="Arial" w:hAnsi="Arial" w:cs="Arial"/>
          <w:sz w:val="24"/>
          <w:szCs w:val="24"/>
        </w:rPr>
        <w:t xml:space="preserve"> così e ne prendiamo atto</w:t>
      </w:r>
      <w:r w:rsidR="00033376" w:rsidRPr="005E0E7B">
        <w:rPr>
          <w:rFonts w:ascii="Arial" w:hAnsi="Arial" w:cs="Arial"/>
          <w:sz w:val="24"/>
          <w:szCs w:val="24"/>
        </w:rPr>
        <w:t>.</w:t>
      </w:r>
      <w:r w:rsidR="00CC4550">
        <w:rPr>
          <w:rFonts w:ascii="Arial" w:hAnsi="Arial" w:cs="Arial"/>
          <w:sz w:val="24"/>
          <w:szCs w:val="24"/>
        </w:rPr>
        <w:t xml:space="preserve"> Ma a questo punto u</w:t>
      </w:r>
      <w:r w:rsidR="00CC4550" w:rsidRPr="005E0E7B">
        <w:rPr>
          <w:rFonts w:ascii="Arial" w:hAnsi="Arial" w:cs="Arial"/>
          <w:sz w:val="24"/>
          <w:szCs w:val="24"/>
        </w:rPr>
        <w:t xml:space="preserve">na </w:t>
      </w:r>
      <w:r w:rsidR="00CC4550" w:rsidRPr="00607773">
        <w:rPr>
          <w:rFonts w:ascii="Arial" w:hAnsi="Arial" w:cs="Arial"/>
          <w:b/>
          <w:sz w:val="24"/>
          <w:szCs w:val="24"/>
        </w:rPr>
        <w:t>moratoria sulle sanzioni sarà il minimo sindacale che la politica dovrà concedere</w:t>
      </w:r>
      <w:r w:rsidR="00CC4550">
        <w:rPr>
          <w:rFonts w:ascii="Arial" w:hAnsi="Arial" w:cs="Arial"/>
          <w:sz w:val="24"/>
          <w:szCs w:val="24"/>
        </w:rPr>
        <w:t>”</w:t>
      </w:r>
      <w:r w:rsidR="00CC4550" w:rsidRPr="005E0E7B">
        <w:rPr>
          <w:rFonts w:ascii="Arial" w:hAnsi="Arial" w:cs="Arial"/>
          <w:sz w:val="24"/>
          <w:szCs w:val="24"/>
        </w:rPr>
        <w:t>.</w:t>
      </w:r>
    </w:p>
    <w:p w:rsidR="00033376" w:rsidRPr="005E0E7B" w:rsidRDefault="00CC4550" w:rsidP="00033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Così </w:t>
      </w:r>
      <w:r w:rsidRPr="00607773">
        <w:rPr>
          <w:rFonts w:ascii="Arial" w:hAnsi="Arial" w:cs="Arial"/>
          <w:b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>, presidente nazionale dei commercialisti, nel corso del suo intervento al Convegno nazionale della categoria, in</w:t>
      </w:r>
      <w:r w:rsidR="00607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corso di svolgimento ad Agrigento. </w:t>
      </w:r>
    </w:p>
    <w:p w:rsidR="00033376" w:rsidRPr="005E0E7B" w:rsidRDefault="00607773" w:rsidP="00033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33376" w:rsidRPr="005E0E7B">
        <w:rPr>
          <w:rFonts w:ascii="Arial" w:hAnsi="Arial" w:cs="Arial"/>
          <w:sz w:val="24"/>
          <w:szCs w:val="24"/>
        </w:rPr>
        <w:t>Il Consiglio Nazionale</w:t>
      </w:r>
      <w:r>
        <w:rPr>
          <w:rFonts w:ascii="Arial" w:hAnsi="Arial" w:cs="Arial"/>
          <w:sz w:val="24"/>
          <w:szCs w:val="24"/>
        </w:rPr>
        <w:t xml:space="preserve"> – ha spiegato -</w:t>
      </w:r>
      <w:r w:rsidR="00033376" w:rsidRPr="005E0E7B">
        <w:rPr>
          <w:rFonts w:ascii="Arial" w:hAnsi="Arial" w:cs="Arial"/>
          <w:sz w:val="24"/>
          <w:szCs w:val="24"/>
        </w:rPr>
        <w:t xml:space="preserve"> ha lavorato molto durante questo anno, gomito a gomito con l’Agenzia delle entrate e le società di software, e aiuterà i colleghi a farsi trovare pronti.</w:t>
      </w:r>
      <w:r>
        <w:rPr>
          <w:rFonts w:ascii="Arial" w:hAnsi="Arial" w:cs="Arial"/>
          <w:sz w:val="24"/>
          <w:szCs w:val="24"/>
        </w:rPr>
        <w:t xml:space="preserve"> </w:t>
      </w:r>
      <w:r w:rsidR="00033376" w:rsidRPr="005E0E7B">
        <w:rPr>
          <w:rFonts w:ascii="Arial" w:hAnsi="Arial" w:cs="Arial"/>
          <w:sz w:val="24"/>
          <w:szCs w:val="24"/>
        </w:rPr>
        <w:t xml:space="preserve">Il punto è che saranno molti nostri </w:t>
      </w:r>
      <w:r w:rsidR="00033376" w:rsidRPr="00607773">
        <w:rPr>
          <w:rFonts w:ascii="Arial" w:hAnsi="Arial" w:cs="Arial"/>
          <w:b/>
          <w:sz w:val="24"/>
          <w:szCs w:val="24"/>
        </w:rPr>
        <w:t>clienti</w:t>
      </w:r>
      <w:r w:rsidR="00033376" w:rsidRPr="005E0E7B">
        <w:rPr>
          <w:rFonts w:ascii="Arial" w:hAnsi="Arial" w:cs="Arial"/>
          <w:sz w:val="24"/>
          <w:szCs w:val="24"/>
        </w:rPr>
        <w:t xml:space="preserve"> a </w:t>
      </w:r>
      <w:r w:rsidR="00033376" w:rsidRPr="00607773">
        <w:rPr>
          <w:rFonts w:ascii="Arial" w:hAnsi="Arial" w:cs="Arial"/>
          <w:b/>
          <w:sz w:val="24"/>
          <w:szCs w:val="24"/>
        </w:rPr>
        <w:t>non essere affatto pronti</w:t>
      </w:r>
      <w:r w:rsidR="00033376" w:rsidRPr="005E0E7B">
        <w:rPr>
          <w:rFonts w:ascii="Arial" w:hAnsi="Arial" w:cs="Arial"/>
          <w:sz w:val="24"/>
          <w:szCs w:val="24"/>
        </w:rPr>
        <w:t xml:space="preserve"> e poco ci consolerà poter rivendicare di averlo detto quando si determineranno prevedibili problemi operativi che sfuggono a chi, come le istituzioni e le società di software, ha meno consapevolezza di noi della realtà amministrativa di tante piccole imprese</w:t>
      </w:r>
      <w:r>
        <w:rPr>
          <w:rFonts w:ascii="Arial" w:hAnsi="Arial" w:cs="Arial"/>
          <w:sz w:val="24"/>
          <w:szCs w:val="24"/>
        </w:rPr>
        <w:t>”</w:t>
      </w:r>
      <w:r w:rsidR="00033376" w:rsidRPr="005E0E7B">
        <w:rPr>
          <w:rFonts w:ascii="Arial" w:hAnsi="Arial" w:cs="Arial"/>
          <w:sz w:val="24"/>
          <w:szCs w:val="24"/>
        </w:rPr>
        <w:t>.</w:t>
      </w:r>
    </w:p>
    <w:p w:rsidR="00607773" w:rsidRPr="005E0E7B" w:rsidRDefault="00607773" w:rsidP="006077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E0E7B">
        <w:rPr>
          <w:rFonts w:ascii="Arial" w:hAnsi="Arial" w:cs="Arial"/>
          <w:sz w:val="24"/>
          <w:szCs w:val="24"/>
        </w:rPr>
        <w:t>Lo sviluppo tecnol</w:t>
      </w:r>
      <w:r>
        <w:rPr>
          <w:rFonts w:ascii="Arial" w:hAnsi="Arial" w:cs="Arial"/>
          <w:sz w:val="24"/>
          <w:szCs w:val="24"/>
        </w:rPr>
        <w:t xml:space="preserve">ogico e la digitalizzazione </w:t>
      </w:r>
      <w:r w:rsidRPr="005E0E7B">
        <w:rPr>
          <w:rFonts w:ascii="Arial" w:hAnsi="Arial" w:cs="Arial"/>
          <w:sz w:val="24"/>
          <w:szCs w:val="24"/>
        </w:rPr>
        <w:t>offrono anche opportunità in termini di trasparenza, accesso ai dati in tempo reale, semplificazione e lotta all’evasione.</w:t>
      </w:r>
      <w:r>
        <w:rPr>
          <w:rFonts w:ascii="Arial" w:hAnsi="Arial" w:cs="Arial"/>
          <w:sz w:val="24"/>
          <w:szCs w:val="24"/>
        </w:rPr>
        <w:t xml:space="preserve"> </w:t>
      </w:r>
      <w:r w:rsidRPr="005E0E7B">
        <w:rPr>
          <w:rFonts w:ascii="Arial" w:hAnsi="Arial" w:cs="Arial"/>
          <w:sz w:val="24"/>
          <w:szCs w:val="24"/>
        </w:rPr>
        <w:t xml:space="preserve">L’importante </w:t>
      </w:r>
      <w:r>
        <w:rPr>
          <w:rFonts w:ascii="Arial" w:hAnsi="Arial" w:cs="Arial"/>
          <w:sz w:val="24"/>
          <w:szCs w:val="24"/>
        </w:rPr>
        <w:t xml:space="preserve">– ha concluso Miani - </w:t>
      </w:r>
      <w:r w:rsidRPr="005E0E7B">
        <w:rPr>
          <w:rFonts w:ascii="Arial" w:hAnsi="Arial" w:cs="Arial"/>
          <w:sz w:val="24"/>
          <w:szCs w:val="24"/>
        </w:rPr>
        <w:t xml:space="preserve">è </w:t>
      </w:r>
      <w:r w:rsidRPr="00607773">
        <w:rPr>
          <w:rFonts w:ascii="Arial" w:hAnsi="Arial" w:cs="Arial"/>
          <w:b/>
          <w:sz w:val="24"/>
          <w:szCs w:val="24"/>
        </w:rPr>
        <w:t>non trasformare le opportunità in tragedie di massa</w:t>
      </w:r>
      <w:r>
        <w:rPr>
          <w:rFonts w:ascii="Arial" w:hAnsi="Arial" w:cs="Arial"/>
          <w:sz w:val="24"/>
          <w:szCs w:val="24"/>
        </w:rPr>
        <w:t>”</w:t>
      </w:r>
      <w:r w:rsidRPr="005E0E7B">
        <w:rPr>
          <w:rFonts w:ascii="Arial" w:hAnsi="Arial" w:cs="Arial"/>
          <w:sz w:val="24"/>
          <w:szCs w:val="24"/>
        </w:rPr>
        <w:t>.</w:t>
      </w:r>
    </w:p>
    <w:p w:rsidR="00033376" w:rsidRPr="00974A82" w:rsidRDefault="00033376" w:rsidP="00033376">
      <w:pPr>
        <w:jc w:val="both"/>
        <w:rPr>
          <w:sz w:val="32"/>
          <w:szCs w:val="32"/>
        </w:rPr>
      </w:pPr>
    </w:p>
    <w:p w:rsidR="00033376" w:rsidRPr="005E0E7B" w:rsidRDefault="00033376" w:rsidP="00033376"/>
    <w:p w:rsidR="00033376" w:rsidRDefault="00033376" w:rsidP="0028652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33376" w:rsidSect="00566ABE">
      <w:headerReference w:type="default" r:id="rId7"/>
      <w:footerReference w:type="default" r:id="rId8"/>
      <w:pgSz w:w="11906" w:h="16838"/>
      <w:pgMar w:top="2528" w:right="1134" w:bottom="1134" w:left="1134" w:header="705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A7" w:rsidRDefault="009722A7" w:rsidP="00E87C36">
      <w:pPr>
        <w:spacing w:after="0" w:line="240" w:lineRule="auto"/>
      </w:pPr>
      <w:r>
        <w:separator/>
      </w:r>
    </w:p>
  </w:endnote>
  <w:endnote w:type="continuationSeparator" w:id="0">
    <w:p w:rsidR="009722A7" w:rsidRDefault="009722A7" w:rsidP="00E8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BE" w:rsidRPr="00566ABE" w:rsidRDefault="00CC337F" w:rsidP="00566ABE">
    <w:pPr>
      <w:pStyle w:val="Pidipagina"/>
      <w:jc w:val="center"/>
      <w:rPr>
        <w:sz w:val="16"/>
      </w:rPr>
    </w:pPr>
    <w:r w:rsidRPr="00CC337F">
      <w:rPr>
        <w:noProof/>
        <w:sz w:val="16"/>
      </w:rPr>
      <w:drawing>
        <wp:inline distT="0" distB="0" distL="0" distR="0">
          <wp:extent cx="857250" cy="733425"/>
          <wp:effectExtent l="0" t="0" r="0" b="0"/>
          <wp:docPr id="2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C36" w:rsidRPr="00566ABE" w:rsidRDefault="00E87C36" w:rsidP="00566ABE">
    <w:pPr>
      <w:pStyle w:val="Pidipagina"/>
      <w:jc w:val="center"/>
      <w:rPr>
        <w:sz w:val="16"/>
      </w:rPr>
    </w:pPr>
  </w:p>
  <w:p w:rsidR="00566ABE" w:rsidRPr="00566ABE" w:rsidRDefault="00566ABE" w:rsidP="00566ABE">
    <w:pPr>
      <w:pStyle w:val="Pidipagina"/>
      <w:jc w:val="center"/>
      <w:rPr>
        <w:sz w:val="16"/>
      </w:rPr>
    </w:pPr>
    <w:r w:rsidRPr="00566ABE">
      <w:rPr>
        <w:sz w:val="16"/>
      </w:rPr>
      <w:t xml:space="preserve">CNDCEC - Piazza della Repubblica n. 59 - 00185 Roma - CF e </w:t>
    </w:r>
    <w:proofErr w:type="spellStart"/>
    <w:proofErr w:type="gramStart"/>
    <w:r w:rsidRPr="00566ABE">
      <w:rPr>
        <w:sz w:val="16"/>
      </w:rPr>
      <w:t>P.Iva</w:t>
    </w:r>
    <w:proofErr w:type="spellEnd"/>
    <w:proofErr w:type="gramEnd"/>
    <w:r w:rsidRPr="00566ABE">
      <w:rPr>
        <w:sz w:val="16"/>
      </w:rPr>
      <w:t xml:space="preserve"> 09758941000</w:t>
    </w:r>
  </w:p>
  <w:p w:rsidR="00566ABE" w:rsidRPr="00566ABE" w:rsidRDefault="00566ABE" w:rsidP="00566ABE">
    <w:pPr>
      <w:pStyle w:val="Pidipagina"/>
      <w:jc w:val="center"/>
      <w:rPr>
        <w:sz w:val="16"/>
      </w:rPr>
    </w:pPr>
    <w:r w:rsidRPr="00566ABE">
      <w:rPr>
        <w:sz w:val="16"/>
      </w:rPr>
      <w:t xml:space="preserve">info@commercialisti.it </w:t>
    </w:r>
    <w:r>
      <w:rPr>
        <w:sz w:val="16"/>
      </w:rPr>
      <w:t xml:space="preserve">- </w:t>
    </w:r>
    <w:r w:rsidRPr="00566ABE">
      <w:rPr>
        <w:sz w:val="16"/>
      </w:rPr>
      <w:t>consiglio.nazionale@pec.commercialistigov.it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A7" w:rsidRDefault="009722A7" w:rsidP="00E87C36">
      <w:pPr>
        <w:spacing w:after="0" w:line="240" w:lineRule="auto"/>
      </w:pPr>
      <w:r>
        <w:separator/>
      </w:r>
    </w:p>
  </w:footnote>
  <w:footnote w:type="continuationSeparator" w:id="0">
    <w:p w:rsidR="009722A7" w:rsidRDefault="009722A7" w:rsidP="00E8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C36" w:rsidRDefault="00242693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-125730</wp:posOffset>
          </wp:positionV>
          <wp:extent cx="2980690" cy="816610"/>
          <wp:effectExtent l="0" t="0" r="0" b="0"/>
          <wp:wrapNone/>
          <wp:docPr id="1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51A7"/>
    <w:multiLevelType w:val="hybridMultilevel"/>
    <w:tmpl w:val="8B908816"/>
    <w:lvl w:ilvl="0" w:tplc="172A0B7A">
      <w:start w:val="21"/>
      <w:numFmt w:val="bullet"/>
      <w:lvlText w:val="-"/>
      <w:lvlJc w:val="left"/>
      <w:pPr>
        <w:ind w:left="820" w:hanging="4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6"/>
    <w:rsid w:val="00011167"/>
    <w:rsid w:val="00033376"/>
    <w:rsid w:val="00050E4A"/>
    <w:rsid w:val="00113753"/>
    <w:rsid w:val="001508BB"/>
    <w:rsid w:val="00175414"/>
    <w:rsid w:val="001A27ED"/>
    <w:rsid w:val="00242693"/>
    <w:rsid w:val="00280628"/>
    <w:rsid w:val="00286525"/>
    <w:rsid w:val="002A63F4"/>
    <w:rsid w:val="003B2B01"/>
    <w:rsid w:val="003F5988"/>
    <w:rsid w:val="00444518"/>
    <w:rsid w:val="00457507"/>
    <w:rsid w:val="004F38F7"/>
    <w:rsid w:val="00566ABE"/>
    <w:rsid w:val="00607773"/>
    <w:rsid w:val="0062301A"/>
    <w:rsid w:val="00674374"/>
    <w:rsid w:val="009722A7"/>
    <w:rsid w:val="00CC337F"/>
    <w:rsid w:val="00CC4550"/>
    <w:rsid w:val="00D173D6"/>
    <w:rsid w:val="00D33992"/>
    <w:rsid w:val="00D44418"/>
    <w:rsid w:val="00DA0882"/>
    <w:rsid w:val="00DE5D3C"/>
    <w:rsid w:val="00E22A02"/>
    <w:rsid w:val="00E41CFA"/>
    <w:rsid w:val="00E87C36"/>
    <w:rsid w:val="00E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D7F9800-298C-4C01-A0F6-F2585F1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7C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7C36"/>
    <w:rPr>
      <w:rFonts w:cs="Times New Roman"/>
    </w:rPr>
  </w:style>
  <w:style w:type="character" w:customStyle="1" w:styleId="companyname">
    <w:name w:val="companyname"/>
    <w:basedOn w:val="Carpredefinitoparagrafo"/>
    <w:rsid w:val="00566ABE"/>
    <w:rPr>
      <w:rFonts w:cs="Times New Roman"/>
    </w:rPr>
  </w:style>
  <w:style w:type="character" w:customStyle="1" w:styleId="companyinfo">
    <w:name w:val="companyinfo"/>
    <w:basedOn w:val="Carpredefinitoparagrafo"/>
    <w:rsid w:val="00566ABE"/>
    <w:rPr>
      <w:rFonts w:cs="Times New Roman"/>
    </w:rPr>
  </w:style>
  <w:style w:type="character" w:customStyle="1" w:styleId="hidden-xs">
    <w:name w:val="hidden-xs"/>
    <w:basedOn w:val="Carpredefinitoparagrafo"/>
    <w:rsid w:val="00566ABE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566AB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1CFA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Parracino Mauro</cp:lastModifiedBy>
  <cp:revision>3</cp:revision>
  <dcterms:created xsi:type="dcterms:W3CDTF">2018-10-10T10:36:00Z</dcterms:created>
  <dcterms:modified xsi:type="dcterms:W3CDTF">2018-10-10T12:27:00Z</dcterms:modified>
</cp:coreProperties>
</file>