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206" w:rsidRDefault="00666206" w:rsidP="0023101D">
      <w:pPr>
        <w:pStyle w:val="NormaleWeb"/>
        <w:jc w:val="both"/>
        <w:rPr>
          <w:rFonts w:ascii="Arial" w:eastAsiaTheme="minorHAnsi" w:hAnsi="Arial" w:cs="Arial"/>
          <w:b/>
          <w:lang w:eastAsia="en-US"/>
        </w:rPr>
      </w:pPr>
      <w:bookmarkStart w:id="0" w:name="_Hlk494800005"/>
      <w:bookmarkStart w:id="1" w:name="_GoBack"/>
      <w:bookmarkEnd w:id="1"/>
    </w:p>
    <w:bookmarkEnd w:id="0"/>
    <w:p w:rsidR="0047339B" w:rsidRDefault="0047339B" w:rsidP="0047339B">
      <w:pPr>
        <w:jc w:val="both"/>
        <w:rPr>
          <w:rFonts w:ascii="Arial" w:hAnsi="Arial" w:cs="Arial"/>
          <w:b/>
          <w:sz w:val="24"/>
          <w:szCs w:val="24"/>
        </w:rPr>
      </w:pPr>
      <w:r>
        <w:rPr>
          <w:rFonts w:ascii="Arial" w:hAnsi="Arial" w:cs="Arial"/>
          <w:b/>
          <w:sz w:val="24"/>
          <w:szCs w:val="24"/>
        </w:rPr>
        <w:t>Comunicato stampa</w:t>
      </w:r>
    </w:p>
    <w:p w:rsidR="0047339B" w:rsidRDefault="0047339B" w:rsidP="0047339B">
      <w:pPr>
        <w:jc w:val="both"/>
        <w:rPr>
          <w:rFonts w:ascii="Arial" w:hAnsi="Arial" w:cs="Arial"/>
          <w:b/>
          <w:sz w:val="24"/>
          <w:szCs w:val="24"/>
        </w:rPr>
      </w:pPr>
    </w:p>
    <w:p w:rsidR="0047339B" w:rsidRDefault="0047339B" w:rsidP="0047339B">
      <w:pPr>
        <w:rPr>
          <w:rFonts w:ascii="Arial" w:hAnsi="Arial" w:cs="Arial"/>
          <w:b/>
          <w:sz w:val="32"/>
          <w:szCs w:val="32"/>
        </w:rPr>
      </w:pPr>
      <w:r>
        <w:rPr>
          <w:rFonts w:ascii="Arial" w:hAnsi="Arial" w:cs="Arial"/>
          <w:b/>
          <w:sz w:val="32"/>
          <w:szCs w:val="32"/>
        </w:rPr>
        <w:t xml:space="preserve">CODICE ANTIMAFIA: COMMERCIALISTI, RIFORMA IMPORTANTE MA CON MOLTE CRITICITA’ </w:t>
      </w:r>
    </w:p>
    <w:p w:rsidR="0047339B" w:rsidRDefault="0047339B" w:rsidP="0047339B">
      <w:pPr>
        <w:jc w:val="both"/>
        <w:rPr>
          <w:rFonts w:ascii="Arial" w:hAnsi="Arial" w:cs="Arial"/>
          <w:b/>
          <w:sz w:val="24"/>
          <w:szCs w:val="24"/>
        </w:rPr>
      </w:pPr>
    </w:p>
    <w:p w:rsidR="0047339B" w:rsidRDefault="0047339B" w:rsidP="0047339B">
      <w:pPr>
        <w:jc w:val="both"/>
        <w:rPr>
          <w:rFonts w:ascii="Arial" w:hAnsi="Arial" w:cs="Arial"/>
          <w:b/>
          <w:i/>
          <w:sz w:val="24"/>
          <w:szCs w:val="24"/>
        </w:rPr>
      </w:pPr>
      <w:r>
        <w:rPr>
          <w:rFonts w:ascii="Arial" w:hAnsi="Arial" w:cs="Arial"/>
          <w:b/>
          <w:sz w:val="24"/>
          <w:szCs w:val="24"/>
        </w:rPr>
        <w:t xml:space="preserve">Il Consiglio nazionale della categoria: “Troppo incentrata sulla destinazione dei beni confiscati, ignorata l’importanza della </w:t>
      </w:r>
      <w:r>
        <w:rPr>
          <w:rFonts w:ascii="Arial" w:eastAsia="Times New Roman" w:hAnsi="Arial" w:cs="Arial"/>
          <w:b/>
          <w:sz w:val="24"/>
          <w:szCs w:val="24"/>
          <w:lang w:eastAsia="it-IT"/>
        </w:rPr>
        <w:t>fase di gestione</w:t>
      </w:r>
      <w:r>
        <w:rPr>
          <w:rFonts w:ascii="Arial" w:eastAsia="Times New Roman" w:hAnsi="Arial" w:cs="Arial"/>
          <w:sz w:val="24"/>
          <w:szCs w:val="24"/>
          <w:lang w:eastAsia="it-IT"/>
        </w:rPr>
        <w:t>.</w:t>
      </w:r>
      <w:r>
        <w:rPr>
          <w:rFonts w:ascii="Arial" w:hAnsi="Arial" w:cs="Arial"/>
          <w:b/>
          <w:sz w:val="24"/>
          <w:szCs w:val="24"/>
        </w:rPr>
        <w:t xml:space="preserve"> Continueremo a batterci </w:t>
      </w:r>
      <w:r>
        <w:rPr>
          <w:rFonts w:ascii="Arial" w:eastAsia="Times New Roman" w:hAnsi="Arial" w:cs="Arial"/>
          <w:b/>
          <w:sz w:val="24"/>
          <w:szCs w:val="24"/>
          <w:lang w:eastAsia="it-IT"/>
        </w:rPr>
        <w:t>in difesa del ruolo dell’amministratore giudiziario”</w:t>
      </w:r>
    </w:p>
    <w:p w:rsidR="0047339B" w:rsidRDefault="0047339B" w:rsidP="0047339B">
      <w:pPr>
        <w:jc w:val="both"/>
        <w:rPr>
          <w:rFonts w:ascii="Arial" w:hAnsi="Arial" w:cs="Arial"/>
          <w:b/>
          <w:i/>
          <w:sz w:val="24"/>
          <w:szCs w:val="24"/>
        </w:rPr>
      </w:pPr>
    </w:p>
    <w:p w:rsidR="0047339B" w:rsidRDefault="0047339B" w:rsidP="0047339B">
      <w:pPr>
        <w:jc w:val="both"/>
        <w:rPr>
          <w:rFonts w:ascii="Century Gothic" w:eastAsia="Times New Roman" w:hAnsi="Century Gothic" w:cs="Times New Roman"/>
          <w:lang w:eastAsia="it-IT"/>
        </w:rPr>
      </w:pPr>
      <w:r>
        <w:rPr>
          <w:rFonts w:ascii="Arial" w:hAnsi="Arial" w:cs="Arial"/>
          <w:i/>
          <w:sz w:val="24"/>
          <w:szCs w:val="24"/>
        </w:rPr>
        <w:t>Roma, 4 ottobre 2017 -</w:t>
      </w:r>
      <w:r>
        <w:rPr>
          <w:rFonts w:ascii="Arial" w:hAnsi="Arial" w:cs="Arial"/>
          <w:sz w:val="24"/>
          <w:szCs w:val="24"/>
        </w:rPr>
        <w:t xml:space="preserve"> “</w:t>
      </w:r>
      <w:r>
        <w:rPr>
          <w:rFonts w:ascii="Arial" w:eastAsia="Calibri" w:hAnsi="Arial" w:cs="Arial"/>
          <w:iCs/>
          <w:sz w:val="24"/>
          <w:szCs w:val="24"/>
          <w:lang w:eastAsia="it-IT"/>
        </w:rPr>
        <w:t xml:space="preserve">L’urgenza di approvare il testo prima della chiusura della legislatura ha fatto purtroppo perdere l’occasione di migliorare ulteriormente l’impianto complessivo di una </w:t>
      </w:r>
      <w:r>
        <w:rPr>
          <w:rFonts w:ascii="Arial" w:eastAsia="Calibri" w:hAnsi="Arial" w:cs="Arial"/>
          <w:b/>
          <w:iCs/>
          <w:sz w:val="24"/>
          <w:szCs w:val="24"/>
          <w:lang w:eastAsia="it-IT"/>
        </w:rPr>
        <w:t>riforma comunque importante per il nostro Paese</w:t>
      </w:r>
      <w:r>
        <w:rPr>
          <w:rFonts w:ascii="Arial" w:eastAsia="Calibri" w:hAnsi="Arial" w:cs="Arial"/>
          <w:iCs/>
          <w:sz w:val="24"/>
          <w:szCs w:val="24"/>
          <w:lang w:eastAsia="it-IT"/>
        </w:rPr>
        <w:t xml:space="preserve">. Ha prevalso un’ottica </w:t>
      </w:r>
      <w:r>
        <w:rPr>
          <w:rFonts w:ascii="Arial" w:eastAsia="Calibri" w:hAnsi="Arial" w:cs="Arial"/>
          <w:b/>
          <w:iCs/>
          <w:sz w:val="24"/>
          <w:szCs w:val="24"/>
          <w:lang w:eastAsia="it-IT"/>
        </w:rPr>
        <w:t>punitiva sull’amministratore giudiziario</w:t>
      </w:r>
      <w:r>
        <w:rPr>
          <w:rFonts w:ascii="Arial" w:eastAsia="Calibri" w:hAnsi="Arial" w:cs="Arial"/>
          <w:iCs/>
          <w:sz w:val="24"/>
          <w:szCs w:val="24"/>
          <w:lang w:eastAsia="it-IT"/>
        </w:rPr>
        <w:t xml:space="preserve"> che, nell’ambito del ridotto numero di incarichi, sarà chiamato a gestire i beni in assenza di “</w:t>
      </w:r>
      <w:r>
        <w:rPr>
          <w:rFonts w:ascii="Arial" w:eastAsia="Calibri" w:hAnsi="Arial" w:cs="Arial"/>
          <w:b/>
          <w:iCs/>
          <w:sz w:val="24"/>
          <w:szCs w:val="24"/>
          <w:lang w:eastAsia="it-IT"/>
        </w:rPr>
        <w:t>reti di protezione</w:t>
      </w:r>
      <w:r>
        <w:rPr>
          <w:rFonts w:ascii="Arial" w:eastAsia="Calibri" w:hAnsi="Arial" w:cs="Arial"/>
          <w:iCs/>
          <w:sz w:val="24"/>
          <w:szCs w:val="24"/>
          <w:lang w:eastAsia="it-IT"/>
        </w:rPr>
        <w:t xml:space="preserve">” e con un bagaglio normativo </w:t>
      </w:r>
      <w:r>
        <w:rPr>
          <w:rFonts w:ascii="Arial" w:eastAsia="Calibri" w:hAnsi="Arial" w:cs="Arial"/>
          <w:b/>
          <w:iCs/>
          <w:sz w:val="24"/>
          <w:szCs w:val="24"/>
          <w:lang w:eastAsia="it-IT"/>
        </w:rPr>
        <w:t>privo di strumenti gestionali efficaci</w:t>
      </w:r>
      <w:r>
        <w:rPr>
          <w:rFonts w:ascii="Arial" w:eastAsia="Calibri" w:hAnsi="Arial" w:cs="Arial"/>
          <w:iCs/>
          <w:sz w:val="24"/>
          <w:szCs w:val="24"/>
          <w:lang w:eastAsia="it-IT"/>
        </w:rPr>
        <w:t xml:space="preserve">”. </w:t>
      </w:r>
      <w:proofErr w:type="gramStart"/>
      <w:r>
        <w:rPr>
          <w:rFonts w:ascii="Arial" w:eastAsia="Calibri" w:hAnsi="Arial" w:cs="Arial"/>
          <w:iCs/>
          <w:sz w:val="24"/>
          <w:szCs w:val="24"/>
          <w:lang w:eastAsia="it-IT"/>
        </w:rPr>
        <w:t>E’</w:t>
      </w:r>
      <w:proofErr w:type="gramEnd"/>
      <w:r>
        <w:rPr>
          <w:rFonts w:ascii="Arial" w:eastAsia="Calibri" w:hAnsi="Arial" w:cs="Arial"/>
          <w:iCs/>
          <w:sz w:val="24"/>
          <w:szCs w:val="24"/>
          <w:lang w:eastAsia="it-IT"/>
        </w:rPr>
        <w:t xml:space="preserve"> quanto affermano i due consiglieri nazionali dei commercialisti delegati alle funzioni giudiziarie, </w:t>
      </w:r>
      <w:r>
        <w:rPr>
          <w:rFonts w:ascii="Arial" w:eastAsia="Calibri" w:hAnsi="Arial" w:cs="Arial"/>
          <w:b/>
          <w:iCs/>
          <w:sz w:val="24"/>
          <w:szCs w:val="24"/>
          <w:lang w:eastAsia="it-IT"/>
        </w:rPr>
        <w:t>Valeria Giancola</w:t>
      </w:r>
      <w:r>
        <w:rPr>
          <w:rFonts w:ascii="Arial" w:eastAsia="Calibri" w:hAnsi="Arial" w:cs="Arial"/>
          <w:iCs/>
          <w:sz w:val="24"/>
          <w:szCs w:val="24"/>
          <w:lang w:eastAsia="it-IT"/>
        </w:rPr>
        <w:t xml:space="preserve"> e </w:t>
      </w:r>
      <w:r>
        <w:rPr>
          <w:rFonts w:ascii="Arial" w:eastAsia="Calibri" w:hAnsi="Arial" w:cs="Arial"/>
          <w:b/>
          <w:iCs/>
          <w:sz w:val="24"/>
          <w:szCs w:val="24"/>
          <w:lang w:eastAsia="it-IT"/>
        </w:rPr>
        <w:t>Giuseppe Tedesco</w:t>
      </w:r>
      <w:r>
        <w:rPr>
          <w:rFonts w:ascii="Arial" w:eastAsia="Calibri" w:hAnsi="Arial" w:cs="Arial"/>
          <w:iCs/>
          <w:sz w:val="24"/>
          <w:szCs w:val="24"/>
          <w:lang w:eastAsia="it-IT"/>
        </w:rPr>
        <w:t>, commentando l’approvazione del nuovo codice antimafia, avvenuta la scorsa settimana. “</w:t>
      </w:r>
      <w:r>
        <w:rPr>
          <w:rFonts w:ascii="Arial" w:eastAsia="Times New Roman" w:hAnsi="Arial" w:cs="Arial"/>
          <w:sz w:val="24"/>
          <w:szCs w:val="24"/>
          <w:lang w:eastAsia="it-IT"/>
        </w:rPr>
        <w:t xml:space="preserve">Nel corso del lungo iter parlamentare del testo – spiegano i due consiglieri – ci siamo sempre battuti affinché la riforma rispondesse a logiche di concreto ed efficace funzionamento complessivo del sistema. Su questo fronte il nostro impegno proseguirà e da questo punto di vista apprezziamo l’impegno del Sottosegretario alla Giustizia, </w:t>
      </w:r>
      <w:r>
        <w:rPr>
          <w:rFonts w:ascii="Arial" w:eastAsia="Times New Roman" w:hAnsi="Arial" w:cs="Arial"/>
          <w:b/>
          <w:sz w:val="24"/>
          <w:szCs w:val="24"/>
          <w:lang w:eastAsia="it-IT"/>
        </w:rPr>
        <w:t xml:space="preserve">Federica </w:t>
      </w:r>
      <w:proofErr w:type="spellStart"/>
      <w:r>
        <w:rPr>
          <w:rFonts w:ascii="Arial" w:eastAsia="Times New Roman" w:hAnsi="Arial" w:cs="Arial"/>
          <w:b/>
          <w:sz w:val="24"/>
          <w:szCs w:val="24"/>
          <w:lang w:eastAsia="it-IT"/>
        </w:rPr>
        <w:t>Chiavaroli</w:t>
      </w:r>
      <w:proofErr w:type="spellEnd"/>
      <w:r>
        <w:rPr>
          <w:rFonts w:ascii="Arial" w:eastAsia="Times New Roman" w:hAnsi="Arial" w:cs="Arial"/>
          <w:sz w:val="24"/>
          <w:szCs w:val="24"/>
          <w:lang w:eastAsia="it-IT"/>
        </w:rPr>
        <w:t xml:space="preserve">, che ha recentemente espresso un giudizio positivo sulle nostre proposte di modifica al testo, affermando che </w:t>
      </w:r>
      <w:r>
        <w:rPr>
          <w:rFonts w:ascii="Arial" w:eastAsia="Times New Roman" w:hAnsi="Arial" w:cs="Arial"/>
          <w:b/>
          <w:sz w:val="24"/>
          <w:szCs w:val="24"/>
          <w:lang w:eastAsia="it-IT"/>
        </w:rPr>
        <w:t>potranno essere recepite in futuro</w:t>
      </w:r>
      <w:r>
        <w:rPr>
          <w:rFonts w:ascii="Arial" w:eastAsia="Times New Roman" w:hAnsi="Arial" w:cs="Arial"/>
          <w:sz w:val="24"/>
          <w:szCs w:val="24"/>
          <w:lang w:eastAsia="it-IT"/>
        </w:rPr>
        <w:t xml:space="preserve">”. </w:t>
      </w:r>
    </w:p>
    <w:p w:rsidR="0047339B" w:rsidRDefault="0047339B" w:rsidP="0047339B">
      <w:pPr>
        <w:jc w:val="both"/>
        <w:rPr>
          <w:rFonts w:ascii="Arial" w:eastAsia="Times New Roman" w:hAnsi="Arial" w:cs="Arial"/>
          <w:sz w:val="24"/>
          <w:szCs w:val="24"/>
          <w:lang w:eastAsia="it-IT"/>
        </w:rPr>
      </w:pPr>
    </w:p>
    <w:p w:rsidR="0047339B" w:rsidRDefault="0047339B" w:rsidP="0047339B">
      <w:pPr>
        <w:jc w:val="both"/>
        <w:rPr>
          <w:rFonts w:ascii="Arial" w:eastAsia="Times New Roman" w:hAnsi="Arial" w:cs="Arial"/>
          <w:sz w:val="24"/>
          <w:szCs w:val="24"/>
          <w:lang w:eastAsia="it-IT"/>
        </w:rPr>
      </w:pPr>
      <w:r>
        <w:rPr>
          <w:rFonts w:ascii="Arial" w:eastAsia="Times New Roman" w:hAnsi="Arial" w:cs="Arial"/>
          <w:sz w:val="24"/>
          <w:szCs w:val="24"/>
          <w:lang w:eastAsia="it-IT"/>
        </w:rPr>
        <w:t xml:space="preserve">“Siamo convinti – affermano - che l'aggressione al patrimonio sia un fondamentale mezzo di contrasto, anche alla criminalità organizzata, assai più incisivo delle pene detentive. La riforma approvata, però, è molto incentrata sulla fase di destinazione dei beni confiscati, tralasciando ciò che avviene prima della confisca, durante la </w:t>
      </w:r>
      <w:r>
        <w:rPr>
          <w:rFonts w:ascii="Arial" w:eastAsia="Times New Roman" w:hAnsi="Arial" w:cs="Arial"/>
          <w:b/>
          <w:sz w:val="24"/>
          <w:szCs w:val="24"/>
          <w:lang w:eastAsia="it-IT"/>
        </w:rPr>
        <w:t>importantissima fase di gestione dei beni</w:t>
      </w:r>
      <w:r>
        <w:rPr>
          <w:rFonts w:ascii="Arial" w:eastAsia="Times New Roman" w:hAnsi="Arial" w:cs="Arial"/>
          <w:sz w:val="24"/>
          <w:szCs w:val="24"/>
          <w:lang w:eastAsia="it-IT"/>
        </w:rPr>
        <w:t>”.</w:t>
      </w:r>
    </w:p>
    <w:p w:rsidR="0047339B" w:rsidRDefault="0047339B" w:rsidP="0047339B">
      <w:pPr>
        <w:jc w:val="both"/>
        <w:rPr>
          <w:rFonts w:ascii="Arial" w:eastAsia="Times New Roman" w:hAnsi="Arial" w:cs="Arial"/>
          <w:sz w:val="24"/>
          <w:szCs w:val="24"/>
          <w:lang w:eastAsia="it-IT"/>
        </w:rPr>
      </w:pPr>
    </w:p>
    <w:p w:rsidR="0047339B" w:rsidRDefault="0047339B" w:rsidP="0047339B">
      <w:pPr>
        <w:jc w:val="both"/>
        <w:rPr>
          <w:rFonts w:ascii="Arial" w:eastAsia="Times New Roman" w:hAnsi="Arial" w:cs="Arial"/>
          <w:sz w:val="24"/>
          <w:szCs w:val="24"/>
          <w:lang w:eastAsia="it-IT"/>
        </w:rPr>
      </w:pPr>
      <w:r>
        <w:rPr>
          <w:rFonts w:ascii="Arial" w:eastAsia="Times New Roman" w:hAnsi="Arial" w:cs="Arial"/>
          <w:sz w:val="24"/>
          <w:szCs w:val="24"/>
          <w:lang w:eastAsia="it-IT"/>
        </w:rPr>
        <w:t>Mancano del tutto, secondo i commercialisti, norme che dal sequestro, transitando per la delicatissima fase di esercizio provvisorio, consentano di “</w:t>
      </w:r>
      <w:r>
        <w:rPr>
          <w:rFonts w:ascii="Arial" w:eastAsia="Times New Roman" w:hAnsi="Arial" w:cs="Arial"/>
          <w:b/>
          <w:sz w:val="24"/>
          <w:szCs w:val="24"/>
          <w:lang w:eastAsia="it-IT"/>
        </w:rPr>
        <w:t>traghettare efficacemente la gestione</w:t>
      </w:r>
      <w:r>
        <w:rPr>
          <w:rFonts w:ascii="Arial" w:eastAsia="Times New Roman" w:hAnsi="Arial" w:cs="Arial"/>
          <w:sz w:val="24"/>
          <w:szCs w:val="24"/>
          <w:lang w:eastAsia="it-IT"/>
        </w:rPr>
        <w:t xml:space="preserve"> “per conto di chi spetta” verso la confisca o la restituzione all’avente diritto, supportando gli attori del procedimento, ossia il Giudice Delegato e l’amministratore giudiziario”. La categoria denuncia anche “la </w:t>
      </w:r>
      <w:r>
        <w:rPr>
          <w:rFonts w:ascii="Arial" w:eastAsia="Times New Roman" w:hAnsi="Arial" w:cs="Arial"/>
          <w:b/>
          <w:sz w:val="24"/>
          <w:szCs w:val="24"/>
          <w:lang w:eastAsia="it-IT"/>
        </w:rPr>
        <w:t xml:space="preserve">mancanza di norme di agevolazione fiscale, bancaria e </w:t>
      </w:r>
      <w:proofErr w:type="spellStart"/>
      <w:r>
        <w:rPr>
          <w:rFonts w:ascii="Arial" w:eastAsia="Times New Roman" w:hAnsi="Arial" w:cs="Arial"/>
          <w:b/>
          <w:sz w:val="24"/>
          <w:szCs w:val="24"/>
          <w:lang w:eastAsia="it-IT"/>
        </w:rPr>
        <w:t>giuslavoristica</w:t>
      </w:r>
      <w:proofErr w:type="spellEnd"/>
      <w:r>
        <w:rPr>
          <w:rFonts w:ascii="Arial" w:eastAsia="Times New Roman" w:hAnsi="Arial" w:cs="Arial"/>
          <w:sz w:val="24"/>
          <w:szCs w:val="24"/>
          <w:lang w:eastAsia="it-IT"/>
        </w:rPr>
        <w:t xml:space="preserve"> delle imprese sequestrate e confiscate (rinviandosi su tale ultima tematica ad un successivo decreto attuativo) e quella di una disciplina che consenta la </w:t>
      </w:r>
      <w:r>
        <w:rPr>
          <w:rFonts w:ascii="Arial" w:eastAsia="Times New Roman" w:hAnsi="Arial" w:cs="Arial"/>
          <w:b/>
          <w:sz w:val="24"/>
          <w:szCs w:val="24"/>
          <w:lang w:eastAsia="it-IT"/>
        </w:rPr>
        <w:t>regolarizzazione amministrativa dei beni</w:t>
      </w:r>
      <w:r>
        <w:rPr>
          <w:rFonts w:ascii="Arial" w:eastAsia="Times New Roman" w:hAnsi="Arial" w:cs="Arial"/>
          <w:sz w:val="24"/>
          <w:szCs w:val="24"/>
          <w:lang w:eastAsia="it-IT"/>
        </w:rPr>
        <w:t xml:space="preserve"> dal punto di vista urbanistico-catastale, dei condoni, della sicurezza nei luoghi di lavoro”.</w:t>
      </w:r>
    </w:p>
    <w:p w:rsidR="0047339B" w:rsidRDefault="0047339B" w:rsidP="0047339B">
      <w:pPr>
        <w:jc w:val="both"/>
        <w:rPr>
          <w:rFonts w:ascii="Arial" w:eastAsia="Times New Roman" w:hAnsi="Arial" w:cs="Arial"/>
          <w:sz w:val="24"/>
          <w:szCs w:val="24"/>
          <w:lang w:eastAsia="it-IT"/>
        </w:rPr>
      </w:pPr>
    </w:p>
    <w:p w:rsidR="0047339B" w:rsidRDefault="0047339B" w:rsidP="0047339B">
      <w:pPr>
        <w:jc w:val="both"/>
        <w:rPr>
          <w:rFonts w:ascii="Arial" w:eastAsia="Times New Roman" w:hAnsi="Arial" w:cs="Arial"/>
          <w:sz w:val="24"/>
          <w:szCs w:val="24"/>
          <w:lang w:eastAsia="it-IT"/>
        </w:rPr>
      </w:pPr>
      <w:r>
        <w:rPr>
          <w:rFonts w:ascii="Arial" w:eastAsia="Times New Roman" w:hAnsi="Arial" w:cs="Arial"/>
          <w:sz w:val="24"/>
          <w:szCs w:val="24"/>
          <w:lang w:eastAsia="it-IT"/>
        </w:rPr>
        <w:t>Giancola e Tedesco criticano inoltre “l’approvazione della norma nota come “</w:t>
      </w:r>
      <w:r>
        <w:rPr>
          <w:rFonts w:ascii="Arial" w:eastAsia="Times New Roman" w:hAnsi="Arial" w:cs="Arial"/>
          <w:b/>
          <w:sz w:val="24"/>
          <w:szCs w:val="24"/>
          <w:lang w:eastAsia="it-IT"/>
        </w:rPr>
        <w:t>ammazza amministratori giudiziari</w:t>
      </w:r>
      <w:r>
        <w:rPr>
          <w:rFonts w:ascii="Arial" w:eastAsia="Times New Roman" w:hAnsi="Arial" w:cs="Arial"/>
          <w:sz w:val="24"/>
          <w:szCs w:val="24"/>
          <w:lang w:eastAsia="it-IT"/>
        </w:rPr>
        <w:t xml:space="preserve">” che limita a tre gli incarichi aziendali introducendo delle evidenti disparità di trattamento con altri professionisti (es. curatori fallimentari, custodi, </w:t>
      </w:r>
      <w:proofErr w:type="spellStart"/>
      <w:r>
        <w:rPr>
          <w:rFonts w:ascii="Arial" w:eastAsia="Times New Roman" w:hAnsi="Arial" w:cs="Arial"/>
          <w:sz w:val="24"/>
          <w:szCs w:val="24"/>
          <w:lang w:eastAsia="it-IT"/>
        </w:rPr>
        <w:t>etc</w:t>
      </w:r>
      <w:proofErr w:type="spellEnd"/>
      <w:r>
        <w:rPr>
          <w:rFonts w:ascii="Arial" w:eastAsia="Times New Roman" w:hAnsi="Arial" w:cs="Arial"/>
          <w:sz w:val="24"/>
          <w:szCs w:val="24"/>
          <w:lang w:eastAsia="it-IT"/>
        </w:rPr>
        <w:t xml:space="preserve">)”. </w:t>
      </w:r>
      <w:r>
        <w:rPr>
          <w:rFonts w:ascii="Arial" w:eastAsia="Times New Roman" w:hAnsi="Arial" w:cs="Arial"/>
          <w:sz w:val="24"/>
          <w:szCs w:val="24"/>
          <w:lang w:eastAsia="it-IT"/>
        </w:rPr>
        <w:lastRenderedPageBreak/>
        <w:t>“Questa previsione – commentano - oltre ad offrire spunti di incostituzionalità ed illogicità, risulta fortemente penalizzante per il professionista che debba specializzarsi. Un numero limitato di incarichi, certamente non può agevolare la settorializzazione della professione che, oltre alla specializzazione professionale, presuppone anche un’articolata e costosa struttura organizzativa di supporto”.</w:t>
      </w:r>
    </w:p>
    <w:p w:rsidR="0047339B" w:rsidRDefault="0047339B" w:rsidP="0047339B">
      <w:pPr>
        <w:jc w:val="both"/>
        <w:rPr>
          <w:rFonts w:ascii="Arial" w:eastAsia="Times New Roman" w:hAnsi="Arial" w:cs="Arial"/>
          <w:sz w:val="24"/>
          <w:szCs w:val="24"/>
          <w:lang w:eastAsia="it-IT"/>
        </w:rPr>
      </w:pPr>
    </w:p>
    <w:p w:rsidR="0047339B" w:rsidRDefault="0047339B" w:rsidP="0047339B">
      <w:pPr>
        <w:jc w:val="both"/>
        <w:rPr>
          <w:rFonts w:ascii="Arial" w:eastAsia="Times New Roman" w:hAnsi="Arial" w:cs="Arial"/>
          <w:sz w:val="24"/>
          <w:szCs w:val="24"/>
          <w:lang w:eastAsia="it-IT"/>
        </w:rPr>
      </w:pPr>
      <w:r>
        <w:rPr>
          <w:rFonts w:ascii="Arial" w:eastAsia="Times New Roman" w:hAnsi="Arial" w:cs="Arial"/>
          <w:sz w:val="24"/>
          <w:szCs w:val="24"/>
          <w:lang w:eastAsia="it-IT"/>
        </w:rPr>
        <w:t xml:space="preserve">Desta la perplessità della categoria anche la nuova disciplina che consente di nominare amministratore giudiziario di “aziende di straordinario interesse socio-economico” i </w:t>
      </w:r>
      <w:r>
        <w:rPr>
          <w:rFonts w:ascii="Arial" w:eastAsia="Times New Roman" w:hAnsi="Arial" w:cs="Arial"/>
          <w:b/>
          <w:sz w:val="24"/>
          <w:szCs w:val="24"/>
          <w:lang w:eastAsia="it-IT"/>
        </w:rPr>
        <w:t xml:space="preserve">dipendenti della società pubblica </w:t>
      </w:r>
      <w:proofErr w:type="spellStart"/>
      <w:r>
        <w:rPr>
          <w:rFonts w:ascii="Arial" w:eastAsia="Times New Roman" w:hAnsi="Arial" w:cs="Arial"/>
          <w:b/>
          <w:sz w:val="24"/>
          <w:szCs w:val="24"/>
          <w:lang w:eastAsia="it-IT"/>
        </w:rPr>
        <w:t>Invitalia</w:t>
      </w:r>
      <w:proofErr w:type="spellEnd"/>
      <w:r>
        <w:rPr>
          <w:rFonts w:ascii="Arial" w:eastAsia="Times New Roman" w:hAnsi="Arial" w:cs="Arial"/>
          <w:b/>
          <w:sz w:val="24"/>
          <w:szCs w:val="24"/>
          <w:lang w:eastAsia="it-IT"/>
        </w:rPr>
        <w:t xml:space="preserve"> S.p.A</w:t>
      </w:r>
      <w:r>
        <w:rPr>
          <w:rFonts w:ascii="Arial" w:eastAsia="Times New Roman" w:hAnsi="Arial" w:cs="Arial"/>
          <w:sz w:val="24"/>
          <w:szCs w:val="24"/>
          <w:lang w:eastAsia="it-IT"/>
        </w:rPr>
        <w:t xml:space="preserve">. nonché di scegliere per il medesimo ruolo i </w:t>
      </w:r>
      <w:r>
        <w:rPr>
          <w:rFonts w:ascii="Arial" w:eastAsia="Times New Roman" w:hAnsi="Arial" w:cs="Arial"/>
          <w:b/>
          <w:sz w:val="24"/>
          <w:szCs w:val="24"/>
          <w:lang w:eastAsia="it-IT"/>
        </w:rPr>
        <w:t>dipendenti dell’Agenzia dei beni confiscati</w:t>
      </w:r>
      <w:r>
        <w:rPr>
          <w:rFonts w:ascii="Arial" w:eastAsia="Times New Roman" w:hAnsi="Arial" w:cs="Arial"/>
          <w:sz w:val="24"/>
          <w:szCs w:val="24"/>
          <w:lang w:eastAsia="it-IT"/>
        </w:rPr>
        <w:t>. “Riteniamo – affermano Giancola e Tedesco – che stante l’elevato tecnicismo della materia, l’amministratore giudiziario debba essere un libero professionista qualificato quale il dottore commercialista e non possa coincidere con un dipendente pubblico e/o di una società partecipata”.</w:t>
      </w:r>
    </w:p>
    <w:p w:rsidR="0047339B" w:rsidRDefault="0047339B" w:rsidP="0047339B">
      <w:pPr>
        <w:jc w:val="both"/>
        <w:rPr>
          <w:rFonts w:ascii="Arial" w:eastAsia="Times New Roman" w:hAnsi="Arial" w:cs="Arial"/>
          <w:sz w:val="24"/>
          <w:szCs w:val="24"/>
          <w:lang w:eastAsia="it-IT"/>
        </w:rPr>
      </w:pPr>
    </w:p>
    <w:p w:rsidR="0047339B" w:rsidRDefault="0047339B" w:rsidP="0047339B">
      <w:pPr>
        <w:jc w:val="both"/>
        <w:rPr>
          <w:rFonts w:ascii="Arial" w:eastAsia="Times New Roman" w:hAnsi="Arial" w:cs="Arial"/>
          <w:sz w:val="24"/>
          <w:szCs w:val="24"/>
          <w:lang w:eastAsia="it-IT"/>
        </w:rPr>
      </w:pPr>
      <w:r>
        <w:rPr>
          <w:rFonts w:ascii="Arial" w:eastAsia="Times New Roman" w:hAnsi="Arial" w:cs="Arial"/>
          <w:sz w:val="24"/>
          <w:szCs w:val="24"/>
          <w:lang w:eastAsia="it-IT"/>
        </w:rPr>
        <w:t xml:space="preserve">È diventata poi legge la </w:t>
      </w:r>
      <w:r>
        <w:rPr>
          <w:rFonts w:ascii="Arial" w:eastAsia="Times New Roman" w:hAnsi="Arial" w:cs="Arial"/>
          <w:b/>
          <w:sz w:val="24"/>
          <w:szCs w:val="24"/>
          <w:lang w:eastAsia="it-IT"/>
        </w:rPr>
        <w:t>proposta emendativa formulata dai commercialisti (art. 35-bis)</w:t>
      </w:r>
      <w:r>
        <w:rPr>
          <w:rFonts w:ascii="Arial" w:eastAsia="Times New Roman" w:hAnsi="Arial" w:cs="Arial"/>
          <w:sz w:val="24"/>
          <w:szCs w:val="24"/>
          <w:lang w:eastAsia="it-IT"/>
        </w:rPr>
        <w:t xml:space="preserve"> che consente di escludere la responsabilità civile dell’amministratore giudiziario, del coadiutore e dell'amministratore della società sequestrata, per gli atti di gestione compiuti nel periodo di efficacia del provvedimento di sequestro (comma 1°) e che introduce una moratoria di sei mesi per i controlli della pubblica amministrazione consentendo al contempo all’amministratore giudiziario di sanare eventuali situazioni irregolari riscontrate.</w:t>
      </w:r>
    </w:p>
    <w:p w:rsidR="0047339B" w:rsidRDefault="0047339B" w:rsidP="0047339B">
      <w:pPr>
        <w:jc w:val="both"/>
        <w:rPr>
          <w:rFonts w:ascii="Arial" w:eastAsia="Times New Roman" w:hAnsi="Arial" w:cs="Arial"/>
          <w:sz w:val="24"/>
          <w:szCs w:val="24"/>
          <w:lang w:eastAsia="it-IT"/>
        </w:rPr>
      </w:pPr>
    </w:p>
    <w:p w:rsidR="0047339B" w:rsidRDefault="0047339B" w:rsidP="0047339B">
      <w:pPr>
        <w:jc w:val="both"/>
        <w:rPr>
          <w:rFonts w:ascii="Arial" w:eastAsia="Times New Roman" w:hAnsi="Arial" w:cs="Arial"/>
          <w:sz w:val="24"/>
          <w:szCs w:val="24"/>
          <w:lang w:eastAsia="it-IT"/>
        </w:rPr>
      </w:pPr>
      <w:r>
        <w:rPr>
          <w:rFonts w:ascii="Arial" w:eastAsia="Times New Roman" w:hAnsi="Arial" w:cs="Arial"/>
          <w:sz w:val="24"/>
          <w:szCs w:val="24"/>
          <w:lang w:eastAsia="it-IT"/>
        </w:rPr>
        <w:t>“Si tratta – concludono Giancola e Tedesco - di una norma a tutela della categoria importantissima ma “monca”, giacché la proposta dei Commercialisti ne estendeva l’applicazione anche alla responsabilità penale. Sul punto ci aspettiamo dalla politica una seria riflessione giacché come sovente accade, l’amministratore giudiziario viene calato in un contesto ambientale e operativo rischioso e delicato senza le adeguate “reti di protezione” e in tale contesto viene chiamato a rispondere, anche penalmente, per condotte poste in essere in precedenza dai soggetti destinatari della misura”.</w:t>
      </w:r>
    </w:p>
    <w:p w:rsidR="0047339B" w:rsidRDefault="0047339B" w:rsidP="0047339B">
      <w:pPr>
        <w:pStyle w:val="NormaleWeb"/>
        <w:jc w:val="both"/>
      </w:pPr>
    </w:p>
    <w:p w:rsidR="0047339B" w:rsidRDefault="0047339B" w:rsidP="0047339B"/>
    <w:p w:rsidR="006B3458" w:rsidRPr="00546289" w:rsidRDefault="006B3458" w:rsidP="0047339B">
      <w:pPr>
        <w:jc w:val="both"/>
      </w:pPr>
    </w:p>
    <w:sectPr w:rsidR="006B3458" w:rsidRPr="00546289">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971" w:rsidRDefault="00133971" w:rsidP="0078332C">
      <w:r>
        <w:separator/>
      </w:r>
    </w:p>
  </w:endnote>
  <w:endnote w:type="continuationSeparator" w:id="0">
    <w:p w:rsidR="00133971" w:rsidRDefault="00133971" w:rsidP="0078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ItcCenturyLigh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75F" w:rsidRDefault="00A8475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75F" w:rsidRDefault="00A8475F" w:rsidP="00A8475F">
    <w:pPr>
      <w:rPr>
        <w:rFonts w:ascii="Arial" w:hAnsi="Arial" w:cs="Arial"/>
        <w:b/>
        <w:sz w:val="20"/>
        <w:szCs w:val="20"/>
      </w:rPr>
    </w:pPr>
    <w:r>
      <w:rPr>
        <w:rFonts w:ascii="Arial" w:hAnsi="Arial" w:cs="Arial"/>
        <w:b/>
        <w:sz w:val="20"/>
        <w:szCs w:val="20"/>
      </w:rPr>
      <w:t>Ufficio stampa Consiglio nazionale dei commercialisti</w:t>
    </w:r>
  </w:p>
  <w:p w:rsidR="00A8475F" w:rsidRDefault="00A8475F" w:rsidP="00A8475F">
    <w:pPr>
      <w:rPr>
        <w:sz w:val="20"/>
        <w:szCs w:val="20"/>
      </w:rPr>
    </w:pPr>
    <w:r>
      <w:rPr>
        <w:rFonts w:ascii="Arial" w:hAnsi="Arial" w:cs="Arial"/>
        <w:sz w:val="20"/>
        <w:szCs w:val="20"/>
      </w:rPr>
      <w:t>Mauro Parracino</w:t>
    </w:r>
  </w:p>
  <w:p w:rsidR="00A8475F" w:rsidRDefault="00A8475F" w:rsidP="00A8475F">
    <w:pPr>
      <w:rPr>
        <w:rFonts w:ascii="Arial" w:hAnsi="Arial" w:cs="Arial"/>
        <w:sz w:val="20"/>
        <w:szCs w:val="20"/>
      </w:rPr>
    </w:pPr>
    <w:r>
      <w:rPr>
        <w:rFonts w:ascii="Arial" w:hAnsi="Arial" w:cs="Arial"/>
        <w:sz w:val="20"/>
        <w:szCs w:val="20"/>
      </w:rPr>
      <w:t>parracino@commercialisti.it</w:t>
    </w:r>
  </w:p>
  <w:p w:rsidR="00A8475F" w:rsidRDefault="00A8475F" w:rsidP="00A8475F">
    <w:pPr>
      <w:pStyle w:val="Firmadipostaelettronica"/>
      <w:rPr>
        <w:rFonts w:ascii="Arial" w:hAnsi="Arial" w:cs="Arial"/>
        <w:sz w:val="20"/>
        <w:szCs w:val="20"/>
      </w:rPr>
    </w:pPr>
    <w:r>
      <w:rPr>
        <w:rFonts w:ascii="Arial" w:hAnsi="Arial" w:cs="Arial"/>
        <w:sz w:val="20"/>
        <w:szCs w:val="20"/>
      </w:rPr>
      <w:t>06.47863627</w:t>
    </w:r>
  </w:p>
  <w:p w:rsidR="0078332C" w:rsidRDefault="0078332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75F" w:rsidRDefault="00A847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971" w:rsidRDefault="00133971" w:rsidP="0078332C">
      <w:r>
        <w:separator/>
      </w:r>
    </w:p>
  </w:footnote>
  <w:footnote w:type="continuationSeparator" w:id="0">
    <w:p w:rsidR="00133971" w:rsidRDefault="00133971" w:rsidP="00783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75F" w:rsidRDefault="00A847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32C" w:rsidRPr="005816F1" w:rsidRDefault="0078332C" w:rsidP="005816F1">
    <w:pPr>
      <w:pStyle w:val="Intestazione"/>
      <w:tabs>
        <w:tab w:val="clear" w:pos="4819"/>
        <w:tab w:val="clear" w:pos="9638"/>
        <w:tab w:val="left" w:pos="1605"/>
        <w:tab w:val="left" w:pos="2745"/>
      </w:tabs>
      <w:rPr>
        <w:sz w:val="24"/>
        <w:szCs w:val="24"/>
      </w:rPr>
    </w:pPr>
    <w:r w:rsidRPr="005816F1">
      <w:rPr>
        <w:noProof/>
        <w:sz w:val="24"/>
        <w:szCs w:val="24"/>
        <w:lang w:eastAsia="it-IT"/>
      </w:rPr>
      <w:drawing>
        <wp:inline distT="0" distB="0" distL="0" distR="0" wp14:anchorId="161540C2" wp14:editId="2CED0578">
          <wp:extent cx="6120130" cy="967713"/>
          <wp:effectExtent l="0" t="0" r="0" b="4445"/>
          <wp:docPr id="9" name="Immagine 9"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96771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75F" w:rsidRDefault="00A847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81C9C"/>
    <w:multiLevelType w:val="multilevel"/>
    <w:tmpl w:val="7DBE6E6C"/>
    <w:styleLink w:val="List0"/>
    <w:lvl w:ilvl="0">
      <w:start w:val="1"/>
      <w:numFmt w:val="decimal"/>
      <w:lvlText w:val="%1."/>
      <w:lvlJc w:val="left"/>
      <w:rPr>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1" w15:restartNumberingAfterBreak="0">
    <w:nsid w:val="46432F4A"/>
    <w:multiLevelType w:val="hybridMultilevel"/>
    <w:tmpl w:val="8C9CE826"/>
    <w:lvl w:ilvl="0" w:tplc="8A72C596">
      <w:start w:val="16"/>
      <w:numFmt w:val="bullet"/>
      <w:lvlText w:val="-"/>
      <w:lvlJc w:val="left"/>
      <w:pPr>
        <w:ind w:left="720" w:hanging="360"/>
      </w:pPr>
      <w:rPr>
        <w:rFonts w:ascii="Garamond" w:eastAsia="Calibri" w:hAnsi="Garamond"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135"/>
    <w:rsid w:val="00015214"/>
    <w:rsid w:val="00017FFB"/>
    <w:rsid w:val="000329A4"/>
    <w:rsid w:val="00044942"/>
    <w:rsid w:val="000475E9"/>
    <w:rsid w:val="0006018A"/>
    <w:rsid w:val="00062B83"/>
    <w:rsid w:val="00072530"/>
    <w:rsid w:val="00096075"/>
    <w:rsid w:val="00097834"/>
    <w:rsid w:val="000A2E79"/>
    <w:rsid w:val="000B70CE"/>
    <w:rsid w:val="000C19B1"/>
    <w:rsid w:val="000D0BFB"/>
    <w:rsid w:val="000F42D0"/>
    <w:rsid w:val="00103B90"/>
    <w:rsid w:val="0011783B"/>
    <w:rsid w:val="00121C2D"/>
    <w:rsid w:val="0012370B"/>
    <w:rsid w:val="001267CB"/>
    <w:rsid w:val="00133971"/>
    <w:rsid w:val="00163F34"/>
    <w:rsid w:val="00191BB6"/>
    <w:rsid w:val="00192936"/>
    <w:rsid w:val="001A2B04"/>
    <w:rsid w:val="001C7D62"/>
    <w:rsid w:val="001C7E5F"/>
    <w:rsid w:val="001D06B4"/>
    <w:rsid w:val="001F0AE5"/>
    <w:rsid w:val="00202E49"/>
    <w:rsid w:val="00212A8E"/>
    <w:rsid w:val="0023101D"/>
    <w:rsid w:val="00250C06"/>
    <w:rsid w:val="002608B8"/>
    <w:rsid w:val="00273B0D"/>
    <w:rsid w:val="00281281"/>
    <w:rsid w:val="00282F12"/>
    <w:rsid w:val="002957AC"/>
    <w:rsid w:val="002A1399"/>
    <w:rsid w:val="002A7FD0"/>
    <w:rsid w:val="002B033F"/>
    <w:rsid w:val="002D2034"/>
    <w:rsid w:val="002D35A4"/>
    <w:rsid w:val="002D41C3"/>
    <w:rsid w:val="002D565B"/>
    <w:rsid w:val="002D77D5"/>
    <w:rsid w:val="002E5779"/>
    <w:rsid w:val="00305148"/>
    <w:rsid w:val="00305638"/>
    <w:rsid w:val="00322E62"/>
    <w:rsid w:val="00332874"/>
    <w:rsid w:val="0033358C"/>
    <w:rsid w:val="003349F2"/>
    <w:rsid w:val="00342912"/>
    <w:rsid w:val="0035492F"/>
    <w:rsid w:val="00373804"/>
    <w:rsid w:val="00381CED"/>
    <w:rsid w:val="003846CE"/>
    <w:rsid w:val="003A48BD"/>
    <w:rsid w:val="003A7B1F"/>
    <w:rsid w:val="003B7AA7"/>
    <w:rsid w:val="003D0BF2"/>
    <w:rsid w:val="003E0F52"/>
    <w:rsid w:val="003F6088"/>
    <w:rsid w:val="00444F7A"/>
    <w:rsid w:val="004548F0"/>
    <w:rsid w:val="00460B34"/>
    <w:rsid w:val="0047339B"/>
    <w:rsid w:val="00477ACF"/>
    <w:rsid w:val="00477C67"/>
    <w:rsid w:val="00480469"/>
    <w:rsid w:val="00491911"/>
    <w:rsid w:val="004952FC"/>
    <w:rsid w:val="00497FD8"/>
    <w:rsid w:val="004B2695"/>
    <w:rsid w:val="004C38F7"/>
    <w:rsid w:val="004D72EF"/>
    <w:rsid w:val="004E7E5A"/>
    <w:rsid w:val="00512E22"/>
    <w:rsid w:val="00534E31"/>
    <w:rsid w:val="00537DC7"/>
    <w:rsid w:val="00543860"/>
    <w:rsid w:val="00545007"/>
    <w:rsid w:val="00546289"/>
    <w:rsid w:val="00555885"/>
    <w:rsid w:val="00570197"/>
    <w:rsid w:val="00572EB5"/>
    <w:rsid w:val="0058002D"/>
    <w:rsid w:val="005816F1"/>
    <w:rsid w:val="00590F83"/>
    <w:rsid w:val="005A5486"/>
    <w:rsid w:val="005A7275"/>
    <w:rsid w:val="005C7544"/>
    <w:rsid w:val="005D6B7B"/>
    <w:rsid w:val="005D6EB9"/>
    <w:rsid w:val="005F0C58"/>
    <w:rsid w:val="005F5B57"/>
    <w:rsid w:val="00626E59"/>
    <w:rsid w:val="00626E68"/>
    <w:rsid w:val="006273CC"/>
    <w:rsid w:val="00641C3C"/>
    <w:rsid w:val="006467C7"/>
    <w:rsid w:val="00650D2D"/>
    <w:rsid w:val="00666206"/>
    <w:rsid w:val="00671C27"/>
    <w:rsid w:val="00675FE8"/>
    <w:rsid w:val="00677A10"/>
    <w:rsid w:val="006B3458"/>
    <w:rsid w:val="006C2F6E"/>
    <w:rsid w:val="006C3CAC"/>
    <w:rsid w:val="006D387C"/>
    <w:rsid w:val="006D60D3"/>
    <w:rsid w:val="006E33A4"/>
    <w:rsid w:val="006F175A"/>
    <w:rsid w:val="006F70F8"/>
    <w:rsid w:val="007114F1"/>
    <w:rsid w:val="00720024"/>
    <w:rsid w:val="00764D9D"/>
    <w:rsid w:val="00775661"/>
    <w:rsid w:val="00782159"/>
    <w:rsid w:val="0078332C"/>
    <w:rsid w:val="007B47B4"/>
    <w:rsid w:val="007B6AC0"/>
    <w:rsid w:val="007B7197"/>
    <w:rsid w:val="007C14B1"/>
    <w:rsid w:val="007E25D0"/>
    <w:rsid w:val="007F7ECA"/>
    <w:rsid w:val="00800937"/>
    <w:rsid w:val="008267D2"/>
    <w:rsid w:val="008538EB"/>
    <w:rsid w:val="008543B0"/>
    <w:rsid w:val="00872890"/>
    <w:rsid w:val="00875736"/>
    <w:rsid w:val="008823BE"/>
    <w:rsid w:val="00892C1F"/>
    <w:rsid w:val="008A6D39"/>
    <w:rsid w:val="008D69D8"/>
    <w:rsid w:val="009051EC"/>
    <w:rsid w:val="00961263"/>
    <w:rsid w:val="00963401"/>
    <w:rsid w:val="00986756"/>
    <w:rsid w:val="00997933"/>
    <w:rsid w:val="009B6165"/>
    <w:rsid w:val="009D05F6"/>
    <w:rsid w:val="009F3B00"/>
    <w:rsid w:val="00A07FB9"/>
    <w:rsid w:val="00A12594"/>
    <w:rsid w:val="00A14347"/>
    <w:rsid w:val="00A14764"/>
    <w:rsid w:val="00A26406"/>
    <w:rsid w:val="00A34135"/>
    <w:rsid w:val="00A4420A"/>
    <w:rsid w:val="00A47FEA"/>
    <w:rsid w:val="00A56C23"/>
    <w:rsid w:val="00A7311A"/>
    <w:rsid w:val="00A837E6"/>
    <w:rsid w:val="00A8475F"/>
    <w:rsid w:val="00A95375"/>
    <w:rsid w:val="00A96364"/>
    <w:rsid w:val="00A978FD"/>
    <w:rsid w:val="00AA7145"/>
    <w:rsid w:val="00AB5991"/>
    <w:rsid w:val="00AB7ADE"/>
    <w:rsid w:val="00AD6437"/>
    <w:rsid w:val="00AE0EB1"/>
    <w:rsid w:val="00AE1B46"/>
    <w:rsid w:val="00AE3DBA"/>
    <w:rsid w:val="00AF1493"/>
    <w:rsid w:val="00AF37AC"/>
    <w:rsid w:val="00AF3B8B"/>
    <w:rsid w:val="00AF593F"/>
    <w:rsid w:val="00B01322"/>
    <w:rsid w:val="00B02004"/>
    <w:rsid w:val="00B02EEF"/>
    <w:rsid w:val="00B0615A"/>
    <w:rsid w:val="00B14747"/>
    <w:rsid w:val="00B169EB"/>
    <w:rsid w:val="00B37BB9"/>
    <w:rsid w:val="00B608D6"/>
    <w:rsid w:val="00B77DD8"/>
    <w:rsid w:val="00B80328"/>
    <w:rsid w:val="00B82041"/>
    <w:rsid w:val="00B8218A"/>
    <w:rsid w:val="00B874BD"/>
    <w:rsid w:val="00B96F60"/>
    <w:rsid w:val="00BC4560"/>
    <w:rsid w:val="00BD0510"/>
    <w:rsid w:val="00BE4997"/>
    <w:rsid w:val="00BF6F48"/>
    <w:rsid w:val="00C12899"/>
    <w:rsid w:val="00C13B95"/>
    <w:rsid w:val="00C27CA3"/>
    <w:rsid w:val="00C342D6"/>
    <w:rsid w:val="00C528AF"/>
    <w:rsid w:val="00C82E4F"/>
    <w:rsid w:val="00C9107A"/>
    <w:rsid w:val="00C92A52"/>
    <w:rsid w:val="00C92F98"/>
    <w:rsid w:val="00C93B05"/>
    <w:rsid w:val="00CA234F"/>
    <w:rsid w:val="00CA5B6F"/>
    <w:rsid w:val="00CB51DE"/>
    <w:rsid w:val="00CC1A3B"/>
    <w:rsid w:val="00CE493C"/>
    <w:rsid w:val="00CE78AD"/>
    <w:rsid w:val="00CF5AAB"/>
    <w:rsid w:val="00D0565B"/>
    <w:rsid w:val="00D267BC"/>
    <w:rsid w:val="00D301C8"/>
    <w:rsid w:val="00D3620A"/>
    <w:rsid w:val="00D36928"/>
    <w:rsid w:val="00D61E3E"/>
    <w:rsid w:val="00D86C56"/>
    <w:rsid w:val="00DA57E3"/>
    <w:rsid w:val="00DB31F0"/>
    <w:rsid w:val="00DE76C7"/>
    <w:rsid w:val="00DF1387"/>
    <w:rsid w:val="00E018F4"/>
    <w:rsid w:val="00E43464"/>
    <w:rsid w:val="00E512F2"/>
    <w:rsid w:val="00E82696"/>
    <w:rsid w:val="00E83254"/>
    <w:rsid w:val="00E92062"/>
    <w:rsid w:val="00E96CB8"/>
    <w:rsid w:val="00E97BC0"/>
    <w:rsid w:val="00EC6A83"/>
    <w:rsid w:val="00EC74C8"/>
    <w:rsid w:val="00ED2BA2"/>
    <w:rsid w:val="00ED7E04"/>
    <w:rsid w:val="00EE0275"/>
    <w:rsid w:val="00EE61E7"/>
    <w:rsid w:val="00EE7FC7"/>
    <w:rsid w:val="00F12406"/>
    <w:rsid w:val="00F141DB"/>
    <w:rsid w:val="00F14F90"/>
    <w:rsid w:val="00F163A3"/>
    <w:rsid w:val="00F409A6"/>
    <w:rsid w:val="00F5457A"/>
    <w:rsid w:val="00F601CB"/>
    <w:rsid w:val="00F7125B"/>
    <w:rsid w:val="00F73AC3"/>
    <w:rsid w:val="00F97331"/>
    <w:rsid w:val="00FA0B81"/>
    <w:rsid w:val="00FA62A2"/>
    <w:rsid w:val="00FA67B4"/>
    <w:rsid w:val="00FC274B"/>
    <w:rsid w:val="00FC600A"/>
    <w:rsid w:val="00FE0498"/>
    <w:rsid w:val="00FE070C"/>
    <w:rsid w:val="00FE7799"/>
    <w:rsid w:val="00FF2981"/>
    <w:rsid w:val="00FF3670"/>
    <w:rsid w:val="00FF60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49D8F"/>
  <w15:chartTrackingRefBased/>
  <w15:docId w15:val="{C3D09AC2-497A-4FBC-ABF2-BE5859A13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07FB9"/>
    <w:pPr>
      <w:spacing w:after="0" w:line="240" w:lineRule="auto"/>
    </w:pPr>
  </w:style>
  <w:style w:type="paragraph" w:styleId="Titolo1">
    <w:name w:val="heading 1"/>
    <w:basedOn w:val="Normale"/>
    <w:next w:val="Normale"/>
    <w:link w:val="Titolo1Carattere"/>
    <w:uiPriority w:val="9"/>
    <w:qFormat/>
    <w:rsid w:val="006D38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78332C"/>
    <w:pPr>
      <w:keepNext/>
      <w:jc w:val="center"/>
      <w:outlineLvl w:val="1"/>
    </w:pPr>
    <w:rPr>
      <w:rFonts w:ascii="Arial" w:eastAsia="Times New Roman"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332C"/>
    <w:pPr>
      <w:tabs>
        <w:tab w:val="center" w:pos="4819"/>
        <w:tab w:val="right" w:pos="9638"/>
      </w:tabs>
    </w:pPr>
  </w:style>
  <w:style w:type="character" w:customStyle="1" w:styleId="IntestazioneCarattere">
    <w:name w:val="Intestazione Carattere"/>
    <w:basedOn w:val="Carpredefinitoparagrafo"/>
    <w:link w:val="Intestazione"/>
    <w:uiPriority w:val="99"/>
    <w:rsid w:val="0078332C"/>
  </w:style>
  <w:style w:type="paragraph" w:styleId="Pidipagina">
    <w:name w:val="footer"/>
    <w:basedOn w:val="Normale"/>
    <w:link w:val="PidipaginaCarattere"/>
    <w:uiPriority w:val="99"/>
    <w:unhideWhenUsed/>
    <w:rsid w:val="0078332C"/>
    <w:pPr>
      <w:tabs>
        <w:tab w:val="center" w:pos="4819"/>
        <w:tab w:val="right" w:pos="9638"/>
      </w:tabs>
    </w:pPr>
  </w:style>
  <w:style w:type="character" w:customStyle="1" w:styleId="PidipaginaCarattere">
    <w:name w:val="Piè di pagina Carattere"/>
    <w:basedOn w:val="Carpredefinitoparagrafo"/>
    <w:link w:val="Pidipagina"/>
    <w:uiPriority w:val="99"/>
    <w:rsid w:val="0078332C"/>
  </w:style>
  <w:style w:type="character" w:customStyle="1" w:styleId="Titolo2Carattere">
    <w:name w:val="Titolo 2 Carattere"/>
    <w:basedOn w:val="Carpredefinitoparagrafo"/>
    <w:link w:val="Titolo2"/>
    <w:rsid w:val="0078332C"/>
    <w:rPr>
      <w:rFonts w:ascii="Arial" w:eastAsia="Times New Roman" w:hAnsi="Arial" w:cs="Arial"/>
      <w:b/>
      <w:bCs/>
      <w:sz w:val="24"/>
      <w:szCs w:val="24"/>
    </w:rPr>
  </w:style>
  <w:style w:type="paragraph" w:styleId="Firmadipostaelettronica">
    <w:name w:val="E-mail Signature"/>
    <w:basedOn w:val="Normale"/>
    <w:link w:val="FirmadipostaelettronicaCarattere"/>
    <w:uiPriority w:val="99"/>
    <w:unhideWhenUsed/>
    <w:rsid w:val="005816F1"/>
    <w:rPr>
      <w:rFonts w:eastAsiaTheme="minorEastAsia"/>
      <w:lang w:eastAsia="it-IT"/>
    </w:rPr>
  </w:style>
  <w:style w:type="character" w:customStyle="1" w:styleId="FirmadipostaelettronicaCarattere">
    <w:name w:val="Firma di posta elettronica Carattere"/>
    <w:basedOn w:val="Carpredefinitoparagrafo"/>
    <w:link w:val="Firmadipostaelettronica"/>
    <w:uiPriority w:val="99"/>
    <w:rsid w:val="005816F1"/>
    <w:rPr>
      <w:rFonts w:eastAsiaTheme="minorEastAsia"/>
      <w:lang w:eastAsia="it-IT"/>
    </w:rPr>
  </w:style>
  <w:style w:type="paragraph" w:styleId="Testonormale">
    <w:name w:val="Plain Text"/>
    <w:basedOn w:val="Normale"/>
    <w:link w:val="TestonormaleCarattere"/>
    <w:uiPriority w:val="99"/>
    <w:semiHidden/>
    <w:unhideWhenUsed/>
    <w:rsid w:val="00191BB6"/>
    <w:rPr>
      <w:rFonts w:ascii="Calibri" w:hAnsi="Calibri" w:cs="Consolas"/>
      <w:szCs w:val="21"/>
    </w:rPr>
  </w:style>
  <w:style w:type="character" w:customStyle="1" w:styleId="TestonormaleCarattere">
    <w:name w:val="Testo normale Carattere"/>
    <w:basedOn w:val="Carpredefinitoparagrafo"/>
    <w:link w:val="Testonormale"/>
    <w:uiPriority w:val="99"/>
    <w:semiHidden/>
    <w:rsid w:val="00191BB6"/>
    <w:rPr>
      <w:rFonts w:ascii="Calibri" w:hAnsi="Calibri" w:cs="Consolas"/>
      <w:szCs w:val="21"/>
    </w:rPr>
  </w:style>
  <w:style w:type="paragraph" w:customStyle="1" w:styleId="cpv">
    <w:name w:val="cpv"/>
    <w:uiPriority w:val="99"/>
    <w:rsid w:val="00A26406"/>
    <w:pPr>
      <w:widowControl w:val="0"/>
      <w:tabs>
        <w:tab w:val="left" w:pos="0"/>
        <w:tab w:val="left" w:pos="1418"/>
        <w:tab w:val="left" w:pos="2835"/>
        <w:tab w:val="left" w:pos="4252"/>
      </w:tabs>
      <w:autoSpaceDE w:val="0"/>
      <w:autoSpaceDN w:val="0"/>
      <w:adjustRightInd w:val="0"/>
      <w:spacing w:before="175" w:after="0" w:line="25" w:lineRule="atLeast"/>
      <w:jc w:val="both"/>
    </w:pPr>
    <w:rPr>
      <w:rFonts w:ascii="ItcCenturyLight" w:eastAsia="Times New Roman" w:hAnsi="ItcCenturyLight" w:cs="ItcCenturyLight"/>
      <w:sz w:val="20"/>
      <w:szCs w:val="20"/>
      <w:lang w:eastAsia="it-IT"/>
    </w:rPr>
  </w:style>
  <w:style w:type="character" w:styleId="Collegamentoipertestuale">
    <w:name w:val="Hyperlink"/>
    <w:basedOn w:val="Carpredefinitoparagrafo"/>
    <w:uiPriority w:val="99"/>
    <w:unhideWhenUsed/>
    <w:rsid w:val="00A26406"/>
    <w:rPr>
      <w:color w:val="0563C1" w:themeColor="hyperlink"/>
      <w:u w:val="single"/>
    </w:rPr>
  </w:style>
  <w:style w:type="numbering" w:customStyle="1" w:styleId="List0">
    <w:name w:val="List 0"/>
    <w:basedOn w:val="Nessunelenco"/>
    <w:rsid w:val="000475E9"/>
    <w:pPr>
      <w:numPr>
        <w:numId w:val="1"/>
      </w:numPr>
    </w:pPr>
  </w:style>
  <w:style w:type="paragraph" w:styleId="Testofumetto">
    <w:name w:val="Balloon Text"/>
    <w:basedOn w:val="Normale"/>
    <w:link w:val="TestofumettoCarattere"/>
    <w:uiPriority w:val="99"/>
    <w:semiHidden/>
    <w:unhideWhenUsed/>
    <w:rsid w:val="00EE027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E0275"/>
    <w:rPr>
      <w:rFonts w:ascii="Segoe UI" w:hAnsi="Segoe UI" w:cs="Segoe UI"/>
      <w:sz w:val="18"/>
      <w:szCs w:val="18"/>
    </w:rPr>
  </w:style>
  <w:style w:type="paragraph" w:styleId="NormaleWeb">
    <w:name w:val="Normal (Web)"/>
    <w:basedOn w:val="Normale"/>
    <w:uiPriority w:val="99"/>
    <w:unhideWhenUsed/>
    <w:rsid w:val="006D387C"/>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6D387C"/>
  </w:style>
  <w:style w:type="character" w:styleId="Enfasigrassetto">
    <w:name w:val="Strong"/>
    <w:basedOn w:val="Carpredefinitoparagrafo"/>
    <w:uiPriority w:val="22"/>
    <w:qFormat/>
    <w:rsid w:val="006D387C"/>
    <w:rPr>
      <w:b/>
      <w:bCs/>
    </w:rPr>
  </w:style>
  <w:style w:type="character" w:customStyle="1" w:styleId="Titolo1Carattere">
    <w:name w:val="Titolo 1 Carattere"/>
    <w:basedOn w:val="Carpredefinitoparagrafo"/>
    <w:link w:val="Titolo1"/>
    <w:uiPriority w:val="9"/>
    <w:rsid w:val="006D387C"/>
    <w:rPr>
      <w:rFonts w:asciiTheme="majorHAnsi" w:eastAsiaTheme="majorEastAsia" w:hAnsiTheme="majorHAnsi" w:cstheme="majorBidi"/>
      <w:color w:val="2E74B5" w:themeColor="accent1" w:themeShade="BF"/>
      <w:sz w:val="32"/>
      <w:szCs w:val="32"/>
    </w:rPr>
  </w:style>
  <w:style w:type="character" w:customStyle="1" w:styleId="categorianews">
    <w:name w:val="categorianews"/>
    <w:basedOn w:val="Carpredefinitoparagrafo"/>
    <w:rsid w:val="007B6AC0"/>
  </w:style>
  <w:style w:type="character" w:customStyle="1" w:styleId="titolonewsstile1">
    <w:name w:val="titolonewsstile1"/>
    <w:basedOn w:val="Carpredefinitoparagrafo"/>
    <w:rsid w:val="007B6AC0"/>
  </w:style>
  <w:style w:type="character" w:customStyle="1" w:styleId="abstractnewsstile1">
    <w:name w:val="abstractnewsstile1"/>
    <w:basedOn w:val="Carpredefinitoparagrafo"/>
    <w:rsid w:val="007B6AC0"/>
  </w:style>
  <w:style w:type="character" w:customStyle="1" w:styleId="titolopdl">
    <w:name w:val="titolopdl"/>
    <w:basedOn w:val="Carpredefinitoparagrafo"/>
    <w:rsid w:val="00B82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6131">
      <w:bodyDiv w:val="1"/>
      <w:marLeft w:val="0"/>
      <w:marRight w:val="0"/>
      <w:marTop w:val="0"/>
      <w:marBottom w:val="0"/>
      <w:divBdr>
        <w:top w:val="none" w:sz="0" w:space="0" w:color="auto"/>
        <w:left w:val="none" w:sz="0" w:space="0" w:color="auto"/>
        <w:bottom w:val="none" w:sz="0" w:space="0" w:color="auto"/>
        <w:right w:val="none" w:sz="0" w:space="0" w:color="auto"/>
      </w:divBdr>
    </w:div>
    <w:div w:id="119963558">
      <w:bodyDiv w:val="1"/>
      <w:marLeft w:val="0"/>
      <w:marRight w:val="0"/>
      <w:marTop w:val="0"/>
      <w:marBottom w:val="0"/>
      <w:divBdr>
        <w:top w:val="none" w:sz="0" w:space="0" w:color="auto"/>
        <w:left w:val="none" w:sz="0" w:space="0" w:color="auto"/>
        <w:bottom w:val="none" w:sz="0" w:space="0" w:color="auto"/>
        <w:right w:val="none" w:sz="0" w:space="0" w:color="auto"/>
      </w:divBdr>
    </w:div>
    <w:div w:id="215631965">
      <w:bodyDiv w:val="1"/>
      <w:marLeft w:val="0"/>
      <w:marRight w:val="0"/>
      <w:marTop w:val="0"/>
      <w:marBottom w:val="0"/>
      <w:divBdr>
        <w:top w:val="none" w:sz="0" w:space="0" w:color="auto"/>
        <w:left w:val="none" w:sz="0" w:space="0" w:color="auto"/>
        <w:bottom w:val="none" w:sz="0" w:space="0" w:color="auto"/>
        <w:right w:val="none" w:sz="0" w:space="0" w:color="auto"/>
      </w:divBdr>
    </w:div>
    <w:div w:id="232742628">
      <w:bodyDiv w:val="1"/>
      <w:marLeft w:val="0"/>
      <w:marRight w:val="0"/>
      <w:marTop w:val="0"/>
      <w:marBottom w:val="0"/>
      <w:divBdr>
        <w:top w:val="none" w:sz="0" w:space="0" w:color="auto"/>
        <w:left w:val="none" w:sz="0" w:space="0" w:color="auto"/>
        <w:bottom w:val="none" w:sz="0" w:space="0" w:color="auto"/>
        <w:right w:val="none" w:sz="0" w:space="0" w:color="auto"/>
      </w:divBdr>
    </w:div>
    <w:div w:id="267586658">
      <w:bodyDiv w:val="1"/>
      <w:marLeft w:val="0"/>
      <w:marRight w:val="0"/>
      <w:marTop w:val="0"/>
      <w:marBottom w:val="0"/>
      <w:divBdr>
        <w:top w:val="none" w:sz="0" w:space="0" w:color="auto"/>
        <w:left w:val="none" w:sz="0" w:space="0" w:color="auto"/>
        <w:bottom w:val="none" w:sz="0" w:space="0" w:color="auto"/>
        <w:right w:val="none" w:sz="0" w:space="0" w:color="auto"/>
      </w:divBdr>
    </w:div>
    <w:div w:id="273513526">
      <w:bodyDiv w:val="1"/>
      <w:marLeft w:val="0"/>
      <w:marRight w:val="0"/>
      <w:marTop w:val="0"/>
      <w:marBottom w:val="0"/>
      <w:divBdr>
        <w:top w:val="none" w:sz="0" w:space="0" w:color="auto"/>
        <w:left w:val="none" w:sz="0" w:space="0" w:color="auto"/>
        <w:bottom w:val="none" w:sz="0" w:space="0" w:color="auto"/>
        <w:right w:val="none" w:sz="0" w:space="0" w:color="auto"/>
      </w:divBdr>
    </w:div>
    <w:div w:id="507599626">
      <w:bodyDiv w:val="1"/>
      <w:marLeft w:val="0"/>
      <w:marRight w:val="0"/>
      <w:marTop w:val="0"/>
      <w:marBottom w:val="0"/>
      <w:divBdr>
        <w:top w:val="none" w:sz="0" w:space="0" w:color="auto"/>
        <w:left w:val="none" w:sz="0" w:space="0" w:color="auto"/>
        <w:bottom w:val="none" w:sz="0" w:space="0" w:color="auto"/>
        <w:right w:val="none" w:sz="0" w:space="0" w:color="auto"/>
      </w:divBdr>
    </w:div>
    <w:div w:id="507647049">
      <w:bodyDiv w:val="1"/>
      <w:marLeft w:val="0"/>
      <w:marRight w:val="0"/>
      <w:marTop w:val="0"/>
      <w:marBottom w:val="0"/>
      <w:divBdr>
        <w:top w:val="none" w:sz="0" w:space="0" w:color="auto"/>
        <w:left w:val="none" w:sz="0" w:space="0" w:color="auto"/>
        <w:bottom w:val="none" w:sz="0" w:space="0" w:color="auto"/>
        <w:right w:val="none" w:sz="0" w:space="0" w:color="auto"/>
      </w:divBdr>
    </w:div>
    <w:div w:id="657929756">
      <w:bodyDiv w:val="1"/>
      <w:marLeft w:val="0"/>
      <w:marRight w:val="0"/>
      <w:marTop w:val="0"/>
      <w:marBottom w:val="0"/>
      <w:divBdr>
        <w:top w:val="none" w:sz="0" w:space="0" w:color="auto"/>
        <w:left w:val="none" w:sz="0" w:space="0" w:color="auto"/>
        <w:bottom w:val="none" w:sz="0" w:space="0" w:color="auto"/>
        <w:right w:val="none" w:sz="0" w:space="0" w:color="auto"/>
      </w:divBdr>
    </w:div>
    <w:div w:id="672418998">
      <w:bodyDiv w:val="1"/>
      <w:marLeft w:val="0"/>
      <w:marRight w:val="0"/>
      <w:marTop w:val="0"/>
      <w:marBottom w:val="0"/>
      <w:divBdr>
        <w:top w:val="none" w:sz="0" w:space="0" w:color="auto"/>
        <w:left w:val="none" w:sz="0" w:space="0" w:color="auto"/>
        <w:bottom w:val="none" w:sz="0" w:space="0" w:color="auto"/>
        <w:right w:val="none" w:sz="0" w:space="0" w:color="auto"/>
      </w:divBdr>
    </w:div>
    <w:div w:id="749740216">
      <w:bodyDiv w:val="1"/>
      <w:marLeft w:val="0"/>
      <w:marRight w:val="0"/>
      <w:marTop w:val="0"/>
      <w:marBottom w:val="0"/>
      <w:divBdr>
        <w:top w:val="none" w:sz="0" w:space="0" w:color="auto"/>
        <w:left w:val="none" w:sz="0" w:space="0" w:color="auto"/>
        <w:bottom w:val="none" w:sz="0" w:space="0" w:color="auto"/>
        <w:right w:val="none" w:sz="0" w:space="0" w:color="auto"/>
      </w:divBdr>
    </w:div>
    <w:div w:id="848642062">
      <w:bodyDiv w:val="1"/>
      <w:marLeft w:val="0"/>
      <w:marRight w:val="0"/>
      <w:marTop w:val="0"/>
      <w:marBottom w:val="0"/>
      <w:divBdr>
        <w:top w:val="none" w:sz="0" w:space="0" w:color="auto"/>
        <w:left w:val="none" w:sz="0" w:space="0" w:color="auto"/>
        <w:bottom w:val="none" w:sz="0" w:space="0" w:color="auto"/>
        <w:right w:val="none" w:sz="0" w:space="0" w:color="auto"/>
      </w:divBdr>
    </w:div>
    <w:div w:id="986517617">
      <w:bodyDiv w:val="1"/>
      <w:marLeft w:val="0"/>
      <w:marRight w:val="0"/>
      <w:marTop w:val="0"/>
      <w:marBottom w:val="0"/>
      <w:divBdr>
        <w:top w:val="none" w:sz="0" w:space="0" w:color="auto"/>
        <w:left w:val="none" w:sz="0" w:space="0" w:color="auto"/>
        <w:bottom w:val="none" w:sz="0" w:space="0" w:color="auto"/>
        <w:right w:val="none" w:sz="0" w:space="0" w:color="auto"/>
      </w:divBdr>
    </w:div>
    <w:div w:id="1125149920">
      <w:bodyDiv w:val="1"/>
      <w:marLeft w:val="0"/>
      <w:marRight w:val="0"/>
      <w:marTop w:val="0"/>
      <w:marBottom w:val="0"/>
      <w:divBdr>
        <w:top w:val="none" w:sz="0" w:space="0" w:color="auto"/>
        <w:left w:val="none" w:sz="0" w:space="0" w:color="auto"/>
        <w:bottom w:val="none" w:sz="0" w:space="0" w:color="auto"/>
        <w:right w:val="none" w:sz="0" w:space="0" w:color="auto"/>
      </w:divBdr>
      <w:divsChild>
        <w:div w:id="936595543">
          <w:marLeft w:val="0"/>
          <w:marRight w:val="0"/>
          <w:marTop w:val="120"/>
          <w:marBottom w:val="225"/>
          <w:divBdr>
            <w:top w:val="none" w:sz="0" w:space="0" w:color="auto"/>
            <w:left w:val="none" w:sz="0" w:space="0" w:color="auto"/>
            <w:bottom w:val="none" w:sz="0" w:space="0" w:color="auto"/>
            <w:right w:val="none" w:sz="0" w:space="0" w:color="auto"/>
          </w:divBdr>
        </w:div>
      </w:divsChild>
    </w:div>
    <w:div w:id="1155533877">
      <w:bodyDiv w:val="1"/>
      <w:marLeft w:val="0"/>
      <w:marRight w:val="0"/>
      <w:marTop w:val="0"/>
      <w:marBottom w:val="0"/>
      <w:divBdr>
        <w:top w:val="none" w:sz="0" w:space="0" w:color="auto"/>
        <w:left w:val="none" w:sz="0" w:space="0" w:color="auto"/>
        <w:bottom w:val="none" w:sz="0" w:space="0" w:color="auto"/>
        <w:right w:val="none" w:sz="0" w:space="0" w:color="auto"/>
      </w:divBdr>
    </w:div>
    <w:div w:id="1160925514">
      <w:bodyDiv w:val="1"/>
      <w:marLeft w:val="0"/>
      <w:marRight w:val="0"/>
      <w:marTop w:val="0"/>
      <w:marBottom w:val="0"/>
      <w:divBdr>
        <w:top w:val="none" w:sz="0" w:space="0" w:color="auto"/>
        <w:left w:val="none" w:sz="0" w:space="0" w:color="auto"/>
        <w:bottom w:val="none" w:sz="0" w:space="0" w:color="auto"/>
        <w:right w:val="none" w:sz="0" w:space="0" w:color="auto"/>
      </w:divBdr>
    </w:div>
    <w:div w:id="1268466086">
      <w:bodyDiv w:val="1"/>
      <w:marLeft w:val="0"/>
      <w:marRight w:val="0"/>
      <w:marTop w:val="0"/>
      <w:marBottom w:val="0"/>
      <w:divBdr>
        <w:top w:val="none" w:sz="0" w:space="0" w:color="auto"/>
        <w:left w:val="none" w:sz="0" w:space="0" w:color="auto"/>
        <w:bottom w:val="none" w:sz="0" w:space="0" w:color="auto"/>
        <w:right w:val="none" w:sz="0" w:space="0" w:color="auto"/>
      </w:divBdr>
    </w:div>
    <w:div w:id="1335107612">
      <w:bodyDiv w:val="1"/>
      <w:marLeft w:val="0"/>
      <w:marRight w:val="0"/>
      <w:marTop w:val="0"/>
      <w:marBottom w:val="0"/>
      <w:divBdr>
        <w:top w:val="none" w:sz="0" w:space="0" w:color="auto"/>
        <w:left w:val="none" w:sz="0" w:space="0" w:color="auto"/>
        <w:bottom w:val="none" w:sz="0" w:space="0" w:color="auto"/>
        <w:right w:val="none" w:sz="0" w:space="0" w:color="auto"/>
      </w:divBdr>
    </w:div>
    <w:div w:id="1440834067">
      <w:bodyDiv w:val="1"/>
      <w:marLeft w:val="0"/>
      <w:marRight w:val="0"/>
      <w:marTop w:val="0"/>
      <w:marBottom w:val="0"/>
      <w:divBdr>
        <w:top w:val="none" w:sz="0" w:space="0" w:color="auto"/>
        <w:left w:val="none" w:sz="0" w:space="0" w:color="auto"/>
        <w:bottom w:val="none" w:sz="0" w:space="0" w:color="auto"/>
        <w:right w:val="none" w:sz="0" w:space="0" w:color="auto"/>
      </w:divBdr>
    </w:div>
    <w:div w:id="1566335806">
      <w:bodyDiv w:val="1"/>
      <w:marLeft w:val="0"/>
      <w:marRight w:val="0"/>
      <w:marTop w:val="0"/>
      <w:marBottom w:val="0"/>
      <w:divBdr>
        <w:top w:val="none" w:sz="0" w:space="0" w:color="auto"/>
        <w:left w:val="none" w:sz="0" w:space="0" w:color="auto"/>
        <w:bottom w:val="none" w:sz="0" w:space="0" w:color="auto"/>
        <w:right w:val="none" w:sz="0" w:space="0" w:color="auto"/>
      </w:divBdr>
    </w:div>
    <w:div w:id="1586760941">
      <w:bodyDiv w:val="1"/>
      <w:marLeft w:val="0"/>
      <w:marRight w:val="0"/>
      <w:marTop w:val="0"/>
      <w:marBottom w:val="0"/>
      <w:divBdr>
        <w:top w:val="none" w:sz="0" w:space="0" w:color="auto"/>
        <w:left w:val="none" w:sz="0" w:space="0" w:color="auto"/>
        <w:bottom w:val="none" w:sz="0" w:space="0" w:color="auto"/>
        <w:right w:val="none" w:sz="0" w:space="0" w:color="auto"/>
      </w:divBdr>
    </w:div>
    <w:div w:id="1772317488">
      <w:bodyDiv w:val="1"/>
      <w:marLeft w:val="0"/>
      <w:marRight w:val="0"/>
      <w:marTop w:val="0"/>
      <w:marBottom w:val="0"/>
      <w:divBdr>
        <w:top w:val="none" w:sz="0" w:space="0" w:color="auto"/>
        <w:left w:val="none" w:sz="0" w:space="0" w:color="auto"/>
        <w:bottom w:val="none" w:sz="0" w:space="0" w:color="auto"/>
        <w:right w:val="none" w:sz="0" w:space="0" w:color="auto"/>
      </w:divBdr>
    </w:div>
    <w:div w:id="1849712896">
      <w:bodyDiv w:val="1"/>
      <w:marLeft w:val="0"/>
      <w:marRight w:val="0"/>
      <w:marTop w:val="0"/>
      <w:marBottom w:val="0"/>
      <w:divBdr>
        <w:top w:val="none" w:sz="0" w:space="0" w:color="auto"/>
        <w:left w:val="none" w:sz="0" w:space="0" w:color="auto"/>
        <w:bottom w:val="none" w:sz="0" w:space="0" w:color="auto"/>
        <w:right w:val="none" w:sz="0" w:space="0" w:color="auto"/>
      </w:divBdr>
    </w:div>
    <w:div w:id="1931310281">
      <w:bodyDiv w:val="1"/>
      <w:marLeft w:val="0"/>
      <w:marRight w:val="0"/>
      <w:marTop w:val="0"/>
      <w:marBottom w:val="0"/>
      <w:divBdr>
        <w:top w:val="none" w:sz="0" w:space="0" w:color="auto"/>
        <w:left w:val="none" w:sz="0" w:space="0" w:color="auto"/>
        <w:bottom w:val="none" w:sz="0" w:space="0" w:color="auto"/>
        <w:right w:val="none" w:sz="0" w:space="0" w:color="auto"/>
      </w:divBdr>
    </w:div>
    <w:div w:id="1949896680">
      <w:bodyDiv w:val="1"/>
      <w:marLeft w:val="0"/>
      <w:marRight w:val="0"/>
      <w:marTop w:val="0"/>
      <w:marBottom w:val="0"/>
      <w:divBdr>
        <w:top w:val="none" w:sz="0" w:space="0" w:color="auto"/>
        <w:left w:val="none" w:sz="0" w:space="0" w:color="auto"/>
        <w:bottom w:val="none" w:sz="0" w:space="0" w:color="auto"/>
        <w:right w:val="none" w:sz="0" w:space="0" w:color="auto"/>
      </w:divBdr>
    </w:div>
    <w:div w:id="2025551952">
      <w:bodyDiv w:val="1"/>
      <w:marLeft w:val="0"/>
      <w:marRight w:val="0"/>
      <w:marTop w:val="0"/>
      <w:marBottom w:val="0"/>
      <w:divBdr>
        <w:top w:val="none" w:sz="0" w:space="0" w:color="auto"/>
        <w:left w:val="none" w:sz="0" w:space="0" w:color="auto"/>
        <w:bottom w:val="none" w:sz="0" w:space="0" w:color="auto"/>
        <w:right w:val="none" w:sz="0" w:space="0" w:color="auto"/>
      </w:divBdr>
    </w:div>
    <w:div w:id="2072121004">
      <w:bodyDiv w:val="1"/>
      <w:marLeft w:val="0"/>
      <w:marRight w:val="0"/>
      <w:marTop w:val="0"/>
      <w:marBottom w:val="0"/>
      <w:divBdr>
        <w:top w:val="none" w:sz="0" w:space="0" w:color="auto"/>
        <w:left w:val="none" w:sz="0" w:space="0" w:color="auto"/>
        <w:bottom w:val="none" w:sz="0" w:space="0" w:color="auto"/>
        <w:right w:val="none" w:sz="0" w:space="0" w:color="auto"/>
      </w:divBdr>
    </w:div>
    <w:div w:id="2111729658">
      <w:bodyDiv w:val="1"/>
      <w:marLeft w:val="0"/>
      <w:marRight w:val="0"/>
      <w:marTop w:val="0"/>
      <w:marBottom w:val="0"/>
      <w:divBdr>
        <w:top w:val="none" w:sz="0" w:space="0" w:color="auto"/>
        <w:left w:val="none" w:sz="0" w:space="0" w:color="auto"/>
        <w:bottom w:val="none" w:sz="0" w:space="0" w:color="auto"/>
        <w:right w:val="none" w:sz="0" w:space="0" w:color="auto"/>
      </w:divBdr>
    </w:div>
    <w:div w:id="21358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DC5D8-2C61-4079-B9D8-D7E5BBE61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760</Words>
  <Characters>4337</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Parracino Mauro</cp:lastModifiedBy>
  <cp:revision>2</cp:revision>
  <cp:lastPrinted>2017-04-27T15:38:00Z</cp:lastPrinted>
  <dcterms:created xsi:type="dcterms:W3CDTF">2017-10-04T10:28:00Z</dcterms:created>
  <dcterms:modified xsi:type="dcterms:W3CDTF">2017-10-04T10:28:00Z</dcterms:modified>
</cp:coreProperties>
</file>