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47" w:rsidRDefault="00A41F47" w:rsidP="00FA5AD9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503969743"/>
      <w:bookmarkStart w:id="1" w:name="_Hlk510099010"/>
      <w:bookmarkStart w:id="2" w:name="_Hlk510513523"/>
    </w:p>
    <w:p w:rsidR="00194C03" w:rsidRDefault="00194C03" w:rsidP="00FA5AD9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511647240"/>
      <w:bookmarkStart w:id="4" w:name="_Hlk513035850"/>
      <w:r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bookmarkEnd w:id="0"/>
    <w:bookmarkEnd w:id="1"/>
    <w:bookmarkEnd w:id="2"/>
    <w:p w:rsidR="00173E3A" w:rsidRDefault="00173E3A" w:rsidP="00173E3A">
      <w:pPr>
        <w:jc w:val="both"/>
      </w:pPr>
    </w:p>
    <w:bookmarkEnd w:id="3"/>
    <w:p w:rsidR="00AA66A8" w:rsidRPr="00AA66A8" w:rsidRDefault="00AA66A8" w:rsidP="00AA66A8">
      <w:pPr>
        <w:jc w:val="both"/>
        <w:rPr>
          <w:rFonts w:ascii="Arial" w:hAnsi="Arial" w:cs="Arial"/>
          <w:b/>
          <w:sz w:val="28"/>
          <w:szCs w:val="28"/>
        </w:rPr>
      </w:pPr>
      <w:r w:rsidRPr="00AA66A8">
        <w:rPr>
          <w:rFonts w:ascii="Arial" w:hAnsi="Arial" w:cs="Arial"/>
          <w:b/>
          <w:sz w:val="28"/>
          <w:szCs w:val="28"/>
        </w:rPr>
        <w:t>COMMERCIALISTI, P</w:t>
      </w:r>
      <w:r>
        <w:rPr>
          <w:rFonts w:ascii="Arial" w:hAnsi="Arial" w:cs="Arial"/>
          <w:b/>
          <w:sz w:val="28"/>
          <w:szCs w:val="28"/>
        </w:rPr>
        <w:t>U</w:t>
      </w:r>
      <w:r w:rsidRPr="00AA66A8">
        <w:rPr>
          <w:rFonts w:ascii="Arial" w:hAnsi="Arial" w:cs="Arial"/>
          <w:b/>
          <w:sz w:val="28"/>
          <w:szCs w:val="28"/>
        </w:rPr>
        <w:t>BBLICATE LE NORME DI COMPORTAMENTO DEL COLLEGIO SINDACALE DI SOCIETÀ QUOTATE</w:t>
      </w:r>
    </w:p>
    <w:p w:rsidR="00AA66A8" w:rsidRDefault="00AA66A8" w:rsidP="00AA66A8">
      <w:pPr>
        <w:jc w:val="both"/>
        <w:rPr>
          <w:rFonts w:ascii="Arial" w:hAnsi="Arial" w:cs="Arial"/>
          <w:b/>
          <w:sz w:val="24"/>
          <w:szCs w:val="24"/>
        </w:rPr>
      </w:pPr>
      <w:r w:rsidRPr="00AA66A8">
        <w:rPr>
          <w:rFonts w:ascii="Arial" w:hAnsi="Arial" w:cs="Arial"/>
          <w:b/>
          <w:sz w:val="24"/>
          <w:szCs w:val="24"/>
        </w:rPr>
        <w:t>Si tratta di un aggiornamento del</w:t>
      </w:r>
      <w:r>
        <w:rPr>
          <w:rFonts w:ascii="Arial" w:hAnsi="Arial" w:cs="Arial"/>
          <w:b/>
          <w:sz w:val="24"/>
          <w:szCs w:val="24"/>
        </w:rPr>
        <w:t xml:space="preserve"> documento del </w:t>
      </w:r>
      <w:r w:rsidRPr="00AA66A8">
        <w:rPr>
          <w:rFonts w:ascii="Arial" w:hAnsi="Arial" w:cs="Arial"/>
          <w:b/>
          <w:sz w:val="24"/>
          <w:szCs w:val="24"/>
        </w:rPr>
        <w:t>2015 che tiene conto del mutato contesto normativo</w:t>
      </w:r>
    </w:p>
    <w:p w:rsidR="00AA66A8" w:rsidRPr="00AA66A8" w:rsidRDefault="00AA66A8" w:rsidP="00AA66A8">
      <w:pPr>
        <w:jc w:val="both"/>
        <w:rPr>
          <w:rFonts w:ascii="Arial" w:hAnsi="Arial" w:cs="Arial"/>
          <w:b/>
          <w:sz w:val="24"/>
          <w:szCs w:val="24"/>
        </w:rPr>
      </w:pPr>
    </w:p>
    <w:p w:rsidR="004A44B8" w:rsidRPr="00AA66A8" w:rsidRDefault="00AA66A8" w:rsidP="00AA66A8">
      <w:pPr>
        <w:jc w:val="both"/>
        <w:rPr>
          <w:rFonts w:ascii="Arial" w:hAnsi="Arial" w:cs="Arial"/>
          <w:sz w:val="24"/>
          <w:szCs w:val="24"/>
        </w:rPr>
      </w:pPr>
      <w:r w:rsidRPr="00EA25EF">
        <w:rPr>
          <w:rFonts w:ascii="Arial" w:hAnsi="Arial" w:cs="Arial"/>
          <w:i/>
          <w:sz w:val="24"/>
          <w:szCs w:val="24"/>
        </w:rPr>
        <w:t>Roma, 2 maggio 2018 -</w:t>
      </w:r>
      <w:r>
        <w:rPr>
          <w:rFonts w:ascii="Arial" w:hAnsi="Arial" w:cs="Arial"/>
          <w:sz w:val="24"/>
          <w:szCs w:val="24"/>
        </w:rPr>
        <w:t xml:space="preserve"> </w:t>
      </w:r>
      <w:r w:rsidR="004A44B8" w:rsidRPr="00AA66A8">
        <w:rPr>
          <w:rFonts w:ascii="Arial" w:hAnsi="Arial" w:cs="Arial"/>
          <w:sz w:val="24"/>
          <w:szCs w:val="24"/>
        </w:rPr>
        <w:t>Il Consiglio Nazionale dei Dottori Commercialisti e degli Esperti Contabili</w:t>
      </w:r>
      <w:r w:rsidR="00EA25EF">
        <w:rPr>
          <w:rFonts w:ascii="Arial" w:hAnsi="Arial" w:cs="Arial"/>
          <w:sz w:val="24"/>
          <w:szCs w:val="24"/>
        </w:rPr>
        <w:t>(CNDCEC)</w:t>
      </w:r>
      <w:r w:rsidR="004A44B8" w:rsidRPr="00AA66A8">
        <w:rPr>
          <w:rFonts w:ascii="Arial" w:hAnsi="Arial" w:cs="Arial"/>
          <w:sz w:val="24"/>
          <w:szCs w:val="24"/>
        </w:rPr>
        <w:t xml:space="preserve"> ha pubblicato le </w:t>
      </w:r>
      <w:r w:rsidR="004A44B8" w:rsidRPr="00EA25EF">
        <w:rPr>
          <w:rFonts w:ascii="Arial" w:hAnsi="Arial" w:cs="Arial"/>
          <w:b/>
          <w:sz w:val="24"/>
          <w:szCs w:val="24"/>
        </w:rPr>
        <w:t>Norme di comportamento del collegio sindacale di società quotate</w:t>
      </w:r>
      <w:r w:rsidR="004A44B8" w:rsidRPr="00AA66A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A44B8" w:rsidRPr="00AA66A8">
        <w:rPr>
          <w:rFonts w:ascii="Arial" w:hAnsi="Arial" w:cs="Arial"/>
          <w:sz w:val="24"/>
          <w:szCs w:val="24"/>
        </w:rPr>
        <w:t xml:space="preserve">Si tratta della versione rivista ed aggiornata del documento pubblicato dal CNDCEC nel </w:t>
      </w:r>
      <w:r w:rsidR="004A44B8" w:rsidRPr="00EA25EF">
        <w:rPr>
          <w:rFonts w:ascii="Arial" w:hAnsi="Arial" w:cs="Arial"/>
          <w:b/>
          <w:sz w:val="24"/>
          <w:szCs w:val="24"/>
        </w:rPr>
        <w:t>2015</w:t>
      </w:r>
      <w:r w:rsidR="004A44B8" w:rsidRPr="00AA66A8">
        <w:rPr>
          <w:rFonts w:ascii="Arial" w:hAnsi="Arial" w:cs="Arial"/>
          <w:sz w:val="24"/>
          <w:szCs w:val="24"/>
        </w:rPr>
        <w:t>.</w:t>
      </w:r>
    </w:p>
    <w:p w:rsidR="00AA66A8" w:rsidRDefault="00AA66A8" w:rsidP="00AA66A8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A44B8" w:rsidRPr="00AA66A8" w:rsidRDefault="004A44B8" w:rsidP="00AA66A8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A66A8">
        <w:rPr>
          <w:rFonts w:ascii="Arial" w:eastAsia="Times New Roman" w:hAnsi="Arial" w:cs="Arial"/>
          <w:sz w:val="24"/>
          <w:szCs w:val="24"/>
          <w:lang w:eastAsia="it-IT"/>
        </w:rPr>
        <w:t xml:space="preserve">Le modifiche più significative si sono rese necessarie per </w:t>
      </w:r>
      <w:r w:rsidRPr="002204CC">
        <w:rPr>
          <w:rFonts w:ascii="Arial" w:eastAsia="Times New Roman" w:hAnsi="Arial" w:cs="Arial"/>
          <w:b/>
          <w:sz w:val="24"/>
          <w:szCs w:val="24"/>
          <w:lang w:eastAsia="it-IT"/>
        </w:rPr>
        <w:t>adeguare</w:t>
      </w:r>
      <w:r w:rsidRPr="00AA66A8">
        <w:rPr>
          <w:rFonts w:ascii="Arial" w:eastAsia="Times New Roman" w:hAnsi="Arial" w:cs="Arial"/>
          <w:sz w:val="24"/>
          <w:szCs w:val="24"/>
          <w:lang w:eastAsia="it-IT"/>
        </w:rPr>
        <w:t xml:space="preserve"> i contenuti delle Norme di comportamento del collegio sindacale al mutato </w:t>
      </w:r>
      <w:r w:rsidRPr="002204CC">
        <w:rPr>
          <w:rFonts w:ascii="Arial" w:eastAsia="Times New Roman" w:hAnsi="Arial" w:cs="Arial"/>
          <w:b/>
          <w:sz w:val="24"/>
          <w:szCs w:val="24"/>
          <w:lang w:eastAsia="it-IT"/>
        </w:rPr>
        <w:t>contesto normativo</w:t>
      </w:r>
      <w:r w:rsidRPr="00AA66A8">
        <w:rPr>
          <w:rFonts w:ascii="Arial" w:eastAsia="Times New Roman" w:hAnsi="Arial" w:cs="Arial"/>
          <w:sz w:val="24"/>
          <w:szCs w:val="24"/>
          <w:lang w:eastAsia="it-IT"/>
        </w:rPr>
        <w:t xml:space="preserve">, con particolare riferimento al ruolo che l’organo ricopre quale </w:t>
      </w:r>
      <w:r w:rsidRPr="002204CC">
        <w:rPr>
          <w:rFonts w:ascii="Arial" w:eastAsia="Times New Roman" w:hAnsi="Arial" w:cs="Arial"/>
          <w:b/>
          <w:sz w:val="24"/>
          <w:szCs w:val="24"/>
          <w:lang w:eastAsia="it-IT"/>
        </w:rPr>
        <w:t>comitato per il controllo interno</w:t>
      </w:r>
      <w:r w:rsidRPr="00AA66A8">
        <w:rPr>
          <w:rFonts w:ascii="Arial" w:eastAsia="Times New Roman" w:hAnsi="Arial" w:cs="Arial"/>
          <w:sz w:val="24"/>
          <w:szCs w:val="24"/>
          <w:lang w:eastAsia="it-IT"/>
        </w:rPr>
        <w:t xml:space="preserve"> e la </w:t>
      </w:r>
      <w:r w:rsidRPr="002204CC">
        <w:rPr>
          <w:rFonts w:ascii="Arial" w:eastAsia="Times New Roman" w:hAnsi="Arial" w:cs="Arial"/>
          <w:b/>
          <w:sz w:val="24"/>
          <w:szCs w:val="24"/>
          <w:lang w:eastAsia="it-IT"/>
        </w:rPr>
        <w:t>revisione contabile degli Enti di interesse pubblico</w:t>
      </w:r>
      <w:r w:rsidRPr="00AA66A8">
        <w:rPr>
          <w:rFonts w:ascii="Arial" w:eastAsia="Times New Roman" w:hAnsi="Arial" w:cs="Arial"/>
          <w:sz w:val="24"/>
          <w:szCs w:val="24"/>
          <w:lang w:eastAsia="it-IT"/>
        </w:rPr>
        <w:t xml:space="preserve">. Le previsioni di cui al novellato art. 19 del D.lgs. </w:t>
      </w:r>
      <w:r w:rsidR="00AA66A8" w:rsidRPr="00AA66A8">
        <w:rPr>
          <w:rFonts w:ascii="Arial" w:eastAsia="Times New Roman" w:hAnsi="Arial" w:cs="Arial"/>
          <w:sz w:val="24"/>
          <w:szCs w:val="24"/>
          <w:lang w:eastAsia="it-IT"/>
        </w:rPr>
        <w:t>N</w:t>
      </w:r>
      <w:r w:rsidRPr="00AA66A8">
        <w:rPr>
          <w:rFonts w:ascii="Arial" w:eastAsia="Times New Roman" w:hAnsi="Arial" w:cs="Arial"/>
          <w:sz w:val="24"/>
          <w:szCs w:val="24"/>
          <w:lang w:eastAsia="it-IT"/>
        </w:rPr>
        <w:t xml:space="preserve">. 39/2010, relative ai rapporti del comitato per il controllo interno e la revisione contabile con l’incaricato della revisione legale, hanno richiesto una trattazione separata nell’ambito di Norme specificatamente dedicate a tali tematiche. </w:t>
      </w:r>
    </w:p>
    <w:p w:rsidR="00AA66A8" w:rsidRDefault="00AA66A8" w:rsidP="00AA66A8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A44B8" w:rsidRPr="00AA66A8" w:rsidRDefault="004A44B8" w:rsidP="00AA66A8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A66A8">
        <w:rPr>
          <w:rFonts w:ascii="Arial" w:eastAsia="Times New Roman" w:hAnsi="Arial" w:cs="Arial"/>
          <w:sz w:val="24"/>
          <w:szCs w:val="24"/>
          <w:lang w:eastAsia="it-IT"/>
        </w:rPr>
        <w:t xml:space="preserve">Al contempo è stata fornita particolare attenzione a tematiche emerse più di recente, quali ad esempio gli </w:t>
      </w:r>
      <w:r w:rsidRPr="002204CC">
        <w:rPr>
          <w:rFonts w:ascii="Arial" w:eastAsia="Times New Roman" w:hAnsi="Arial" w:cs="Arial"/>
          <w:b/>
          <w:sz w:val="24"/>
          <w:szCs w:val="24"/>
          <w:lang w:eastAsia="it-IT"/>
        </w:rPr>
        <w:t>obblighi di vigilanza</w:t>
      </w:r>
      <w:r w:rsidRPr="00AA66A8">
        <w:rPr>
          <w:rFonts w:ascii="Arial" w:eastAsia="Times New Roman" w:hAnsi="Arial" w:cs="Arial"/>
          <w:sz w:val="24"/>
          <w:szCs w:val="24"/>
          <w:lang w:eastAsia="it-IT"/>
        </w:rPr>
        <w:t xml:space="preserve"> sull’osservanza delle disposizioni in materia di informativa non finanziaria, ovvero ad aspetti ripetutamente rivisti dalla regolamentazione come, ad esempio, le </w:t>
      </w:r>
      <w:r w:rsidRPr="002204CC">
        <w:rPr>
          <w:rFonts w:ascii="Arial" w:eastAsia="Times New Roman" w:hAnsi="Arial" w:cs="Arial"/>
          <w:b/>
          <w:sz w:val="24"/>
          <w:szCs w:val="24"/>
          <w:lang w:eastAsia="it-IT"/>
        </w:rPr>
        <w:t>operazioni con parti correlate</w:t>
      </w:r>
      <w:r w:rsidRPr="00AA66A8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AA66A8" w:rsidRDefault="00AA66A8" w:rsidP="00AA66A8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A44B8" w:rsidRPr="00AA66A8" w:rsidRDefault="004A44B8" w:rsidP="00AA66A8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A66A8">
        <w:rPr>
          <w:rFonts w:ascii="Arial" w:eastAsia="Times New Roman" w:hAnsi="Arial" w:cs="Arial"/>
          <w:sz w:val="24"/>
          <w:szCs w:val="24"/>
          <w:lang w:eastAsia="it-IT"/>
        </w:rPr>
        <w:t>Evidenza, infine, è stata fornita all’importante ruolo che l’</w:t>
      </w:r>
      <w:r w:rsidRPr="002204C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autovalutazione </w:t>
      </w:r>
      <w:r w:rsidRPr="00AA66A8">
        <w:rPr>
          <w:rFonts w:ascii="Arial" w:eastAsia="Times New Roman" w:hAnsi="Arial" w:cs="Arial"/>
          <w:sz w:val="24"/>
          <w:szCs w:val="24"/>
          <w:lang w:eastAsia="it-IT"/>
        </w:rPr>
        <w:t>del collegio sindacale assume ai fini del corretto svolgimento dell’incarico e, più segnatamente, in ordine all’efficace funzionamento dell’organo.</w:t>
      </w:r>
    </w:p>
    <w:p w:rsidR="00AA66A8" w:rsidRDefault="00AA66A8" w:rsidP="00AA66A8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AA66A8" w:rsidRDefault="004A44B8" w:rsidP="00AA66A8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A66A8">
        <w:rPr>
          <w:rFonts w:ascii="Arial" w:eastAsia="Times New Roman" w:hAnsi="Arial" w:cs="Arial"/>
          <w:sz w:val="24"/>
          <w:szCs w:val="24"/>
          <w:lang w:eastAsia="it-IT"/>
        </w:rPr>
        <w:t xml:space="preserve">Le Norme di comportamento declinano regole tecniche e deontologiche e, pur riferendosi alle società quotate in mercati regolamentati, possono contenere </w:t>
      </w:r>
      <w:bookmarkStart w:id="5" w:name="_GoBack"/>
      <w:r w:rsidRPr="002204CC">
        <w:rPr>
          <w:rFonts w:ascii="Arial" w:eastAsia="Times New Roman" w:hAnsi="Arial" w:cs="Arial"/>
          <w:b/>
          <w:sz w:val="24"/>
          <w:szCs w:val="24"/>
          <w:lang w:eastAsia="it-IT"/>
        </w:rPr>
        <w:t>utili indicazioni</w:t>
      </w:r>
      <w:r w:rsidRPr="00AA66A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bookmarkEnd w:id="5"/>
      <w:r w:rsidRPr="00AA66A8">
        <w:rPr>
          <w:rFonts w:ascii="Arial" w:eastAsia="Times New Roman" w:hAnsi="Arial" w:cs="Arial"/>
          <w:sz w:val="24"/>
          <w:szCs w:val="24"/>
          <w:lang w:eastAsia="it-IT"/>
        </w:rPr>
        <w:t>per i sindaci di società che siano ammesse alla negoziazione sul mercato AIM e per le società aperte non quotate, previa valutazione dell’opportunità di adeguarsi di volta in volta ai contenuti di queste Norme, in relazione anche agli assetti proprietari e alle specificità delle singole operazioni.</w:t>
      </w:r>
      <w:r w:rsidR="00AA66A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AA66A8" w:rsidRDefault="00AA66A8" w:rsidP="00AA66A8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A44B8" w:rsidRPr="00AA66A8" w:rsidRDefault="00AA66A8" w:rsidP="00AA66A8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E’</w:t>
      </w:r>
      <w:proofErr w:type="gramEnd"/>
      <w:r w:rsidR="004A44B8" w:rsidRPr="00AA66A8">
        <w:rPr>
          <w:rFonts w:ascii="Arial" w:eastAsia="Times New Roman" w:hAnsi="Arial" w:cs="Arial"/>
          <w:sz w:val="24"/>
          <w:szCs w:val="24"/>
          <w:lang w:eastAsia="it-IT"/>
        </w:rPr>
        <w:t xml:space="preserve"> intenzione del CNDCEC promuovere una serie di iniziative che vedranno la partecipazione anche delle Autorità vigilanti, volte a diffondere la cultura dei controlli e, più partitamente, nello specifico la cultura della corretta attività di vigilanza dell’organo di controllo. </w:t>
      </w:r>
    </w:p>
    <w:p w:rsidR="004A44B8" w:rsidRPr="00AA66A8" w:rsidRDefault="004A44B8" w:rsidP="00AA66A8">
      <w:pPr>
        <w:rPr>
          <w:rFonts w:ascii="Arial" w:hAnsi="Arial" w:cs="Arial"/>
          <w:sz w:val="24"/>
          <w:szCs w:val="24"/>
        </w:rPr>
      </w:pPr>
    </w:p>
    <w:bookmarkEnd w:id="4"/>
    <w:p w:rsidR="00194C03" w:rsidRPr="00AA66A8" w:rsidRDefault="00194C03" w:rsidP="00AA66A8">
      <w:pPr>
        <w:jc w:val="both"/>
        <w:rPr>
          <w:rFonts w:ascii="Arial" w:hAnsi="Arial" w:cs="Arial"/>
          <w:sz w:val="24"/>
          <w:szCs w:val="24"/>
        </w:rPr>
      </w:pPr>
    </w:p>
    <w:sectPr w:rsidR="00194C03" w:rsidRPr="00AA66A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2A8" w:rsidRDefault="00AB02A8" w:rsidP="0078332C">
      <w:r>
        <w:separator/>
      </w:r>
    </w:p>
  </w:endnote>
  <w:endnote w:type="continuationSeparator" w:id="0">
    <w:p w:rsidR="00AB02A8" w:rsidRDefault="00AB02A8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2A8" w:rsidRDefault="00AB02A8" w:rsidP="0078332C">
      <w:r>
        <w:separator/>
      </w:r>
    </w:p>
  </w:footnote>
  <w:footnote w:type="continuationSeparator" w:id="0">
    <w:p w:rsidR="00AB02A8" w:rsidRDefault="00AB02A8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22A7F"/>
    <w:rsid w:val="00024A50"/>
    <w:rsid w:val="00032856"/>
    <w:rsid w:val="000329A4"/>
    <w:rsid w:val="00037091"/>
    <w:rsid w:val="000539AC"/>
    <w:rsid w:val="0006018A"/>
    <w:rsid w:val="0007464D"/>
    <w:rsid w:val="00090CE4"/>
    <w:rsid w:val="0009108B"/>
    <w:rsid w:val="000B3EFF"/>
    <w:rsid w:val="000C0552"/>
    <w:rsid w:val="000C19B1"/>
    <w:rsid w:val="000D01B1"/>
    <w:rsid w:val="00103B90"/>
    <w:rsid w:val="00105755"/>
    <w:rsid w:val="00121C2D"/>
    <w:rsid w:val="00123B69"/>
    <w:rsid w:val="00173E3A"/>
    <w:rsid w:val="00174310"/>
    <w:rsid w:val="00186787"/>
    <w:rsid w:val="00191BB6"/>
    <w:rsid w:val="00194C03"/>
    <w:rsid w:val="001C67E1"/>
    <w:rsid w:val="001C7E5F"/>
    <w:rsid w:val="001D456F"/>
    <w:rsid w:val="002062BE"/>
    <w:rsid w:val="0021644F"/>
    <w:rsid w:val="002204CC"/>
    <w:rsid w:val="00221234"/>
    <w:rsid w:val="0022378E"/>
    <w:rsid w:val="002438B0"/>
    <w:rsid w:val="00243BD7"/>
    <w:rsid w:val="00272605"/>
    <w:rsid w:val="0028246D"/>
    <w:rsid w:val="00286C68"/>
    <w:rsid w:val="00294D14"/>
    <w:rsid w:val="002A1399"/>
    <w:rsid w:val="002A59A1"/>
    <w:rsid w:val="002A70B5"/>
    <w:rsid w:val="002A7FD0"/>
    <w:rsid w:val="002C27DE"/>
    <w:rsid w:val="002C7311"/>
    <w:rsid w:val="002D2034"/>
    <w:rsid w:val="002F4704"/>
    <w:rsid w:val="00303A76"/>
    <w:rsid w:val="00312A48"/>
    <w:rsid w:val="00313354"/>
    <w:rsid w:val="00332874"/>
    <w:rsid w:val="0036445C"/>
    <w:rsid w:val="00365C91"/>
    <w:rsid w:val="003808D1"/>
    <w:rsid w:val="003B7329"/>
    <w:rsid w:val="003C53E7"/>
    <w:rsid w:val="003D1DEE"/>
    <w:rsid w:val="003E0F52"/>
    <w:rsid w:val="003E1A7E"/>
    <w:rsid w:val="003E753F"/>
    <w:rsid w:val="0047270A"/>
    <w:rsid w:val="00472F6D"/>
    <w:rsid w:val="00476C15"/>
    <w:rsid w:val="004A44B8"/>
    <w:rsid w:val="004A6888"/>
    <w:rsid w:val="004B2695"/>
    <w:rsid w:val="004F4736"/>
    <w:rsid w:val="004F7362"/>
    <w:rsid w:val="00543860"/>
    <w:rsid w:val="00555885"/>
    <w:rsid w:val="005625A8"/>
    <w:rsid w:val="005636DE"/>
    <w:rsid w:val="00564A2D"/>
    <w:rsid w:val="0058002D"/>
    <w:rsid w:val="00580C25"/>
    <w:rsid w:val="005816F1"/>
    <w:rsid w:val="00582D74"/>
    <w:rsid w:val="00590F83"/>
    <w:rsid w:val="005A3A3F"/>
    <w:rsid w:val="005D2D5F"/>
    <w:rsid w:val="005D455A"/>
    <w:rsid w:val="005E4D40"/>
    <w:rsid w:val="005F2F00"/>
    <w:rsid w:val="005F5B57"/>
    <w:rsid w:val="00616CB9"/>
    <w:rsid w:val="006273CC"/>
    <w:rsid w:val="00641C3C"/>
    <w:rsid w:val="00651FFD"/>
    <w:rsid w:val="0066338C"/>
    <w:rsid w:val="00677A10"/>
    <w:rsid w:val="006A0D3B"/>
    <w:rsid w:val="006C6818"/>
    <w:rsid w:val="006F4DC7"/>
    <w:rsid w:val="007423B1"/>
    <w:rsid w:val="00764D9D"/>
    <w:rsid w:val="007816BA"/>
    <w:rsid w:val="00782159"/>
    <w:rsid w:val="0078332C"/>
    <w:rsid w:val="007C14B1"/>
    <w:rsid w:val="00813FF6"/>
    <w:rsid w:val="00832BE3"/>
    <w:rsid w:val="00855840"/>
    <w:rsid w:val="00863104"/>
    <w:rsid w:val="0087487D"/>
    <w:rsid w:val="00892C1F"/>
    <w:rsid w:val="00897D6B"/>
    <w:rsid w:val="008E141E"/>
    <w:rsid w:val="00934F3D"/>
    <w:rsid w:val="009477ED"/>
    <w:rsid w:val="009618F5"/>
    <w:rsid w:val="009813D9"/>
    <w:rsid w:val="00986756"/>
    <w:rsid w:val="009A1934"/>
    <w:rsid w:val="009D0B50"/>
    <w:rsid w:val="009D1F36"/>
    <w:rsid w:val="009D5B30"/>
    <w:rsid w:val="009F0C91"/>
    <w:rsid w:val="00A07FB9"/>
    <w:rsid w:val="00A12594"/>
    <w:rsid w:val="00A34135"/>
    <w:rsid w:val="00A41F47"/>
    <w:rsid w:val="00A47BEF"/>
    <w:rsid w:val="00A52294"/>
    <w:rsid w:val="00A6546B"/>
    <w:rsid w:val="00A837E6"/>
    <w:rsid w:val="00AA004A"/>
    <w:rsid w:val="00AA66A8"/>
    <w:rsid w:val="00AA7145"/>
    <w:rsid w:val="00AB02A8"/>
    <w:rsid w:val="00AB092F"/>
    <w:rsid w:val="00AC2BD9"/>
    <w:rsid w:val="00AE3DBA"/>
    <w:rsid w:val="00B01322"/>
    <w:rsid w:val="00B14747"/>
    <w:rsid w:val="00B15621"/>
    <w:rsid w:val="00B34200"/>
    <w:rsid w:val="00B42691"/>
    <w:rsid w:val="00B74510"/>
    <w:rsid w:val="00B90683"/>
    <w:rsid w:val="00B926C3"/>
    <w:rsid w:val="00BA04F4"/>
    <w:rsid w:val="00BB02DF"/>
    <w:rsid w:val="00BB2E5B"/>
    <w:rsid w:val="00BB7EE6"/>
    <w:rsid w:val="00BD0510"/>
    <w:rsid w:val="00BF3A80"/>
    <w:rsid w:val="00C302BD"/>
    <w:rsid w:val="00C30E85"/>
    <w:rsid w:val="00C342D6"/>
    <w:rsid w:val="00C92F98"/>
    <w:rsid w:val="00CB14A8"/>
    <w:rsid w:val="00CE403B"/>
    <w:rsid w:val="00CF6388"/>
    <w:rsid w:val="00D027DD"/>
    <w:rsid w:val="00D02F53"/>
    <w:rsid w:val="00D04ABF"/>
    <w:rsid w:val="00D078C6"/>
    <w:rsid w:val="00D07944"/>
    <w:rsid w:val="00D12802"/>
    <w:rsid w:val="00D21FB3"/>
    <w:rsid w:val="00D27080"/>
    <w:rsid w:val="00D65875"/>
    <w:rsid w:val="00DA7914"/>
    <w:rsid w:val="00E22AF3"/>
    <w:rsid w:val="00E27BC3"/>
    <w:rsid w:val="00E30769"/>
    <w:rsid w:val="00E33070"/>
    <w:rsid w:val="00E6797B"/>
    <w:rsid w:val="00E855E0"/>
    <w:rsid w:val="00E9545A"/>
    <w:rsid w:val="00EA25EF"/>
    <w:rsid w:val="00EB7E70"/>
    <w:rsid w:val="00ED08A8"/>
    <w:rsid w:val="00ED2970"/>
    <w:rsid w:val="00ED2BA2"/>
    <w:rsid w:val="00EE3C69"/>
    <w:rsid w:val="00EE51A4"/>
    <w:rsid w:val="00EF7D25"/>
    <w:rsid w:val="00F079D1"/>
    <w:rsid w:val="00F7125B"/>
    <w:rsid w:val="00F8058C"/>
    <w:rsid w:val="00FA5AD9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389B7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B84F-D1EC-47F8-9FF1-6120E55A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2018-03-29T12:43:00Z</cp:lastPrinted>
  <dcterms:created xsi:type="dcterms:W3CDTF">2018-05-02T12:54:00Z</dcterms:created>
  <dcterms:modified xsi:type="dcterms:W3CDTF">2018-05-02T12:54:00Z</dcterms:modified>
</cp:coreProperties>
</file>