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49" w:rsidRPr="008622C5" w:rsidRDefault="00AE4E49" w:rsidP="008622C5">
      <w:pPr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E4E49" w:rsidRPr="008622C5" w:rsidRDefault="00AE4E49" w:rsidP="008622C5">
      <w:pPr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AE4E49" w:rsidRPr="008622C5" w:rsidRDefault="00834E67" w:rsidP="008622C5">
      <w:pPr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  <w:r w:rsidRPr="008622C5">
        <w:rPr>
          <w:rFonts w:ascii="Arial" w:hAnsi="Arial" w:cs="Arial"/>
          <w:b/>
          <w:sz w:val="24"/>
          <w:szCs w:val="24"/>
        </w:rPr>
        <w:t>COMUNICATO STAMPA</w:t>
      </w:r>
    </w:p>
    <w:p w:rsidR="00AE4E49" w:rsidRDefault="00AE4E49" w:rsidP="008622C5">
      <w:pPr>
        <w:spacing w:after="0"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8622C5" w:rsidRPr="008622C5" w:rsidRDefault="00195132" w:rsidP="008622C5">
      <w:pPr>
        <w:spacing w:after="0" w:line="240" w:lineRule="auto"/>
        <w:ind w:right="142"/>
        <w:rPr>
          <w:sz w:val="28"/>
          <w:szCs w:val="28"/>
        </w:rPr>
      </w:pPr>
      <w:r w:rsidRPr="008622C5">
        <w:rPr>
          <w:rFonts w:ascii="Arial" w:hAnsi="Arial" w:cs="Arial"/>
          <w:b/>
          <w:bCs/>
          <w:sz w:val="28"/>
          <w:szCs w:val="28"/>
        </w:rPr>
        <w:t>MIANI ELETTO PRESIDENTE DI “ECONOMISTI E GIURISTI INSIEME”</w:t>
      </w:r>
    </w:p>
    <w:p w:rsidR="008622C5" w:rsidRPr="008622C5" w:rsidRDefault="008622C5" w:rsidP="008622C5">
      <w:pPr>
        <w:spacing w:after="0" w:line="240" w:lineRule="auto"/>
        <w:ind w:right="142"/>
        <w:rPr>
          <w:sz w:val="24"/>
          <w:szCs w:val="24"/>
        </w:rPr>
      </w:pPr>
      <w:r w:rsidRPr="008622C5">
        <w:rPr>
          <w:rFonts w:ascii="Arial" w:hAnsi="Arial" w:cs="Arial"/>
          <w:b/>
          <w:bCs/>
          <w:sz w:val="24"/>
          <w:szCs w:val="24"/>
        </w:rPr>
        <w:t>L’associazione tra avvocati, commercialisti e notai è stata fondata lo scorso dicembre. A breve verrà presentato ai politici un Manifesto per il Paese</w:t>
      </w:r>
    </w:p>
    <w:p w:rsidR="008622C5" w:rsidRPr="008622C5" w:rsidRDefault="008622C5" w:rsidP="008622C5">
      <w:pPr>
        <w:spacing w:after="0" w:line="240" w:lineRule="auto"/>
        <w:ind w:right="142" w:firstLine="566"/>
        <w:rPr>
          <w:sz w:val="24"/>
          <w:szCs w:val="24"/>
        </w:rPr>
      </w:pPr>
      <w:r w:rsidRPr="008622C5">
        <w:rPr>
          <w:rFonts w:ascii="Arial" w:hAnsi="Arial" w:cs="Arial"/>
          <w:b/>
          <w:bCs/>
          <w:sz w:val="24"/>
          <w:szCs w:val="24"/>
        </w:rPr>
        <w:t> 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i/>
          <w:iCs/>
          <w:sz w:val="24"/>
          <w:szCs w:val="24"/>
        </w:rPr>
        <w:t>Roma, 2 febbraio 2018 –</w:t>
      </w:r>
      <w:r w:rsidRPr="008622C5">
        <w:rPr>
          <w:rFonts w:ascii="Arial" w:hAnsi="Arial" w:cs="Arial"/>
          <w:sz w:val="24"/>
          <w:szCs w:val="24"/>
        </w:rPr>
        <w:t> L’Assemblea di “Economisti e Giuristi Insieme”, l’associazione fondata lo scorso dicembre da avvocati, commercialisti e notai per rafforzare l’azione coordinata tra le professioni giuridico-economiche, ha eletto </w:t>
      </w:r>
      <w:r w:rsidRPr="008622C5">
        <w:rPr>
          <w:rFonts w:ascii="Arial" w:hAnsi="Arial" w:cs="Arial"/>
          <w:b/>
          <w:bCs/>
          <w:sz w:val="24"/>
          <w:szCs w:val="24"/>
        </w:rPr>
        <w:t>Massimo Miani</w:t>
      </w:r>
      <w:r w:rsidRPr="008622C5">
        <w:rPr>
          <w:rFonts w:ascii="Arial" w:hAnsi="Arial" w:cs="Arial"/>
          <w:sz w:val="24"/>
          <w:szCs w:val="24"/>
        </w:rPr>
        <w:t>, presidente del Consiglio nazionale dei commercialisti, come suo primo presidente che resterà in carica per due anni.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 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L’Assemblea, che si è svolta a Roma presso la sede del C</w:t>
      </w:r>
      <w:r w:rsidR="00195132">
        <w:rPr>
          <w:rFonts w:ascii="Arial" w:hAnsi="Arial" w:cs="Arial"/>
          <w:sz w:val="24"/>
          <w:szCs w:val="24"/>
        </w:rPr>
        <w:t>onsiglio nazionale dei commercialisti</w:t>
      </w:r>
      <w:r w:rsidRPr="008622C5">
        <w:rPr>
          <w:rFonts w:ascii="Arial" w:hAnsi="Arial" w:cs="Arial"/>
          <w:sz w:val="24"/>
          <w:szCs w:val="24"/>
        </w:rPr>
        <w:t>, ha nominato anche il Consiglio direttivo composto da nove membri: </w:t>
      </w:r>
      <w:r w:rsidRPr="008622C5">
        <w:rPr>
          <w:rFonts w:ascii="Arial" w:hAnsi="Arial" w:cs="Arial"/>
          <w:b/>
          <w:bCs/>
          <w:sz w:val="24"/>
          <w:szCs w:val="24"/>
        </w:rPr>
        <w:t>Salvatore Lombardo</w:t>
      </w:r>
      <w:r w:rsidRPr="008622C5">
        <w:rPr>
          <w:rFonts w:ascii="Arial" w:hAnsi="Arial" w:cs="Arial"/>
          <w:sz w:val="24"/>
          <w:szCs w:val="24"/>
        </w:rPr>
        <w:t>, </w:t>
      </w:r>
      <w:r w:rsidRPr="008622C5">
        <w:rPr>
          <w:rFonts w:ascii="Arial" w:hAnsi="Arial" w:cs="Arial"/>
          <w:b/>
          <w:bCs/>
          <w:sz w:val="24"/>
          <w:szCs w:val="24"/>
        </w:rPr>
        <w:t>Albino Farina</w:t>
      </w:r>
      <w:r w:rsidRPr="008622C5">
        <w:rPr>
          <w:rFonts w:ascii="Arial" w:hAnsi="Arial" w:cs="Arial"/>
          <w:sz w:val="24"/>
          <w:szCs w:val="24"/>
        </w:rPr>
        <w:t>, </w:t>
      </w:r>
      <w:r w:rsidRPr="008622C5">
        <w:rPr>
          <w:rFonts w:ascii="Arial" w:hAnsi="Arial" w:cs="Arial"/>
          <w:b/>
          <w:bCs/>
          <w:sz w:val="24"/>
          <w:szCs w:val="24"/>
        </w:rPr>
        <w:t>Vito Guglielmi</w:t>
      </w:r>
      <w:r w:rsidRPr="008622C5">
        <w:rPr>
          <w:rFonts w:ascii="Arial" w:hAnsi="Arial" w:cs="Arial"/>
          <w:sz w:val="24"/>
          <w:szCs w:val="24"/>
        </w:rPr>
        <w:t> del Consiglio</w:t>
      </w:r>
      <w:r>
        <w:rPr>
          <w:rFonts w:ascii="Arial" w:hAnsi="Arial" w:cs="Arial"/>
          <w:sz w:val="24"/>
          <w:szCs w:val="24"/>
        </w:rPr>
        <w:t xml:space="preserve"> </w:t>
      </w:r>
      <w:r w:rsidRPr="008622C5">
        <w:rPr>
          <w:rFonts w:ascii="Arial" w:hAnsi="Arial" w:cs="Arial"/>
          <w:sz w:val="24"/>
          <w:szCs w:val="24"/>
        </w:rPr>
        <w:t>nazionale del Notariato</w:t>
      </w:r>
      <w:r w:rsidR="00500757">
        <w:rPr>
          <w:rFonts w:ascii="Arial" w:hAnsi="Arial" w:cs="Arial"/>
          <w:sz w:val="24"/>
          <w:szCs w:val="24"/>
        </w:rPr>
        <w:t>;</w:t>
      </w:r>
      <w:r w:rsidRPr="008622C5">
        <w:rPr>
          <w:rFonts w:ascii="Arial" w:hAnsi="Arial" w:cs="Arial"/>
          <w:sz w:val="24"/>
          <w:szCs w:val="24"/>
        </w:rPr>
        <w:t> </w:t>
      </w:r>
      <w:r w:rsidRPr="008622C5">
        <w:rPr>
          <w:rFonts w:ascii="Arial" w:hAnsi="Arial" w:cs="Arial"/>
          <w:b/>
          <w:bCs/>
          <w:sz w:val="24"/>
          <w:szCs w:val="24"/>
        </w:rPr>
        <w:t>Andrea</w:t>
      </w:r>
      <w:r w:rsidR="00873C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22C5">
        <w:rPr>
          <w:rFonts w:ascii="Arial" w:hAnsi="Arial" w:cs="Arial"/>
          <w:b/>
          <w:bCs/>
          <w:sz w:val="24"/>
          <w:szCs w:val="24"/>
        </w:rPr>
        <w:t>Mascherin</w:t>
      </w:r>
      <w:proofErr w:type="spellEnd"/>
      <w:r w:rsidRPr="008622C5">
        <w:rPr>
          <w:rFonts w:ascii="Arial" w:hAnsi="Arial" w:cs="Arial"/>
          <w:sz w:val="24"/>
          <w:szCs w:val="24"/>
        </w:rPr>
        <w:t>,</w:t>
      </w:r>
      <w:r w:rsidR="00873CA5">
        <w:rPr>
          <w:rFonts w:ascii="Arial" w:hAnsi="Arial" w:cs="Arial"/>
          <w:sz w:val="24"/>
          <w:szCs w:val="24"/>
        </w:rPr>
        <w:t xml:space="preserve"> </w:t>
      </w:r>
      <w:r w:rsidRPr="008622C5">
        <w:rPr>
          <w:rFonts w:ascii="Arial" w:hAnsi="Arial" w:cs="Arial"/>
          <w:b/>
          <w:bCs/>
          <w:sz w:val="24"/>
          <w:szCs w:val="24"/>
        </w:rPr>
        <w:t xml:space="preserve">Davide </w:t>
      </w:r>
      <w:proofErr w:type="spellStart"/>
      <w:r w:rsidRPr="008622C5">
        <w:rPr>
          <w:rFonts w:ascii="Arial" w:hAnsi="Arial" w:cs="Arial"/>
          <w:b/>
          <w:bCs/>
          <w:sz w:val="24"/>
          <w:szCs w:val="24"/>
        </w:rPr>
        <w:t>Calabrò</w:t>
      </w:r>
      <w:proofErr w:type="spellEnd"/>
      <w:r w:rsidR="00873C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2C5">
        <w:rPr>
          <w:rFonts w:ascii="Arial" w:hAnsi="Arial" w:cs="Arial"/>
          <w:sz w:val="24"/>
          <w:szCs w:val="24"/>
        </w:rPr>
        <w:t>e </w:t>
      </w:r>
      <w:r w:rsidRPr="008622C5">
        <w:rPr>
          <w:rFonts w:ascii="Arial" w:hAnsi="Arial" w:cs="Arial"/>
          <w:b/>
          <w:bCs/>
          <w:sz w:val="24"/>
          <w:szCs w:val="24"/>
        </w:rPr>
        <w:t>Maria Masi</w:t>
      </w:r>
      <w:r w:rsidRPr="008622C5">
        <w:rPr>
          <w:rFonts w:ascii="Arial" w:hAnsi="Arial" w:cs="Arial"/>
          <w:sz w:val="24"/>
          <w:szCs w:val="24"/>
        </w:rPr>
        <w:t xml:space="preserve"> del Consiglio nazionale forense</w:t>
      </w:r>
      <w:r w:rsidR="00500757">
        <w:rPr>
          <w:rFonts w:ascii="Arial" w:hAnsi="Arial" w:cs="Arial"/>
          <w:sz w:val="24"/>
          <w:szCs w:val="24"/>
        </w:rPr>
        <w:t>;</w:t>
      </w:r>
      <w:r w:rsidRPr="008622C5">
        <w:rPr>
          <w:rFonts w:ascii="Arial" w:hAnsi="Arial" w:cs="Arial"/>
          <w:sz w:val="24"/>
          <w:szCs w:val="24"/>
        </w:rPr>
        <w:t> </w:t>
      </w:r>
      <w:r w:rsidRPr="008622C5">
        <w:rPr>
          <w:rFonts w:ascii="Arial" w:hAnsi="Arial" w:cs="Arial"/>
          <w:b/>
          <w:bCs/>
          <w:sz w:val="24"/>
          <w:szCs w:val="24"/>
        </w:rPr>
        <w:t>Massimo</w:t>
      </w:r>
      <w:r w:rsidR="00873C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2C5">
        <w:rPr>
          <w:rFonts w:ascii="Arial" w:hAnsi="Arial" w:cs="Arial"/>
          <w:b/>
          <w:bCs/>
          <w:sz w:val="24"/>
          <w:szCs w:val="24"/>
        </w:rPr>
        <w:t>Miani</w:t>
      </w:r>
      <w:r w:rsidRPr="008622C5">
        <w:rPr>
          <w:rFonts w:ascii="Arial" w:hAnsi="Arial" w:cs="Arial"/>
          <w:sz w:val="24"/>
          <w:szCs w:val="24"/>
        </w:rPr>
        <w:t>,</w:t>
      </w:r>
      <w:r w:rsidR="00873CA5">
        <w:rPr>
          <w:rFonts w:ascii="Arial" w:hAnsi="Arial" w:cs="Arial"/>
          <w:sz w:val="24"/>
          <w:szCs w:val="24"/>
        </w:rPr>
        <w:t xml:space="preserve"> </w:t>
      </w:r>
      <w:r w:rsidR="00873CA5" w:rsidRPr="00873CA5">
        <w:rPr>
          <w:rFonts w:ascii="Arial" w:hAnsi="Arial" w:cs="Arial"/>
          <w:b/>
          <w:sz w:val="24"/>
          <w:szCs w:val="24"/>
        </w:rPr>
        <w:t>Davide Di Russo</w:t>
      </w:r>
      <w:r w:rsidR="00873CA5">
        <w:rPr>
          <w:rFonts w:ascii="Arial" w:hAnsi="Arial" w:cs="Arial"/>
          <w:sz w:val="24"/>
          <w:szCs w:val="24"/>
        </w:rPr>
        <w:t xml:space="preserve"> e </w:t>
      </w:r>
      <w:r w:rsidR="00873CA5" w:rsidRPr="00873CA5">
        <w:rPr>
          <w:rFonts w:ascii="Arial" w:hAnsi="Arial" w:cs="Arial"/>
          <w:b/>
          <w:sz w:val="24"/>
          <w:szCs w:val="24"/>
        </w:rPr>
        <w:t>Achille Coppola</w:t>
      </w:r>
      <w:r w:rsidR="00873CA5">
        <w:rPr>
          <w:rFonts w:ascii="Arial" w:hAnsi="Arial" w:cs="Arial"/>
          <w:sz w:val="24"/>
          <w:szCs w:val="24"/>
        </w:rPr>
        <w:t xml:space="preserve"> del </w:t>
      </w:r>
      <w:r w:rsidRPr="008622C5">
        <w:rPr>
          <w:rFonts w:ascii="Arial" w:hAnsi="Arial" w:cs="Arial"/>
          <w:sz w:val="24"/>
          <w:szCs w:val="24"/>
        </w:rPr>
        <w:t>Consiglio nazionale dei commercialisti.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 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Nel corso della riunione sono stati definiti gli indirizzi strategici e le attività da adottare nel 2018 tra cui l’elaborazione di un</w:t>
      </w:r>
      <w:r w:rsidRPr="008622C5">
        <w:rPr>
          <w:rFonts w:ascii="Arial" w:hAnsi="Arial" w:cs="Arial"/>
          <w:b/>
          <w:bCs/>
          <w:sz w:val="24"/>
          <w:szCs w:val="24"/>
        </w:rPr>
        <w:t> Manifesto per la crescita e lo sviluppo del Paese </w:t>
      </w:r>
      <w:r w:rsidRPr="008622C5">
        <w:rPr>
          <w:rFonts w:ascii="Arial" w:hAnsi="Arial" w:cs="Arial"/>
          <w:sz w:val="24"/>
          <w:szCs w:val="24"/>
        </w:rPr>
        <w:t>da presentare ai candidati alle elezioni del prossimo 4 marzo.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 xml:space="preserve">Le tre professioni dell’area economico-giuridica, forti delle affinità che le accomunano e le contraddistinguono all’interno del variegato universo </w:t>
      </w:r>
      <w:proofErr w:type="spellStart"/>
      <w:r w:rsidRPr="008622C5">
        <w:rPr>
          <w:rFonts w:ascii="Arial" w:hAnsi="Arial" w:cs="Arial"/>
          <w:sz w:val="24"/>
          <w:szCs w:val="24"/>
        </w:rPr>
        <w:t>ordinistico</w:t>
      </w:r>
      <w:proofErr w:type="spellEnd"/>
      <w:r w:rsidRPr="008622C5">
        <w:rPr>
          <w:rFonts w:ascii="Arial" w:hAnsi="Arial" w:cs="Arial"/>
          <w:sz w:val="24"/>
          <w:szCs w:val="24"/>
        </w:rPr>
        <w:t>, vogliono sviluppare idee e proposte di interesse pubblico, oltre che per una più avanzata concezione del loro modo di stare sul mercato professionale.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 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Nel frattempo, sono già partite le attività di due gruppi di lavoro composti da </w:t>
      </w:r>
      <w:r w:rsidRPr="008622C5">
        <w:rPr>
          <w:rFonts w:ascii="Arial" w:hAnsi="Arial" w:cs="Arial"/>
          <w:b/>
          <w:bCs/>
          <w:sz w:val="24"/>
          <w:szCs w:val="24"/>
        </w:rPr>
        <w:t>ricercatori dei Centri Studi</w:t>
      </w:r>
      <w:r w:rsidRPr="008622C5">
        <w:rPr>
          <w:rFonts w:ascii="Arial" w:hAnsi="Arial" w:cs="Arial"/>
          <w:sz w:val="24"/>
          <w:szCs w:val="24"/>
        </w:rPr>
        <w:t> dei tre Consigli nazionali per mettere a fattor comune le rispettive esperienze e conoscenze scientifiche. Uno dei primi temi affrontati è quello dell</w:t>
      </w:r>
      <w:r w:rsidR="00320A22">
        <w:rPr>
          <w:rFonts w:ascii="Arial" w:hAnsi="Arial" w:cs="Arial"/>
          <w:sz w:val="24"/>
          <w:szCs w:val="24"/>
        </w:rPr>
        <w:t>e</w:t>
      </w:r>
      <w:r w:rsidRPr="008622C5">
        <w:rPr>
          <w:rFonts w:ascii="Arial" w:hAnsi="Arial" w:cs="Arial"/>
          <w:sz w:val="24"/>
          <w:szCs w:val="24"/>
        </w:rPr>
        <w:t> </w:t>
      </w:r>
      <w:r w:rsidRPr="008622C5">
        <w:rPr>
          <w:rFonts w:ascii="Arial" w:hAnsi="Arial" w:cs="Arial"/>
          <w:b/>
          <w:bCs/>
          <w:sz w:val="24"/>
          <w:szCs w:val="24"/>
        </w:rPr>
        <w:t>attività sussidiarie</w:t>
      </w:r>
      <w:r w:rsidRPr="008622C5">
        <w:rPr>
          <w:rFonts w:ascii="Arial" w:hAnsi="Arial" w:cs="Arial"/>
          <w:sz w:val="24"/>
          <w:szCs w:val="24"/>
        </w:rPr>
        <w:t> visto che tra le finalità di “Economisti e Giuristi Insieme” c’è la promozione di iniziative che portino le tre professioni, ciascuna con la sua specificità, a poter operare ulteriormente nel contesto della sussidiarietà rispetto alla pubblica amministrazione, in aderenza alla più recente normativa interna ed ai principi del diritto europeo.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 </w:t>
      </w:r>
    </w:p>
    <w:p w:rsidR="008622C5" w:rsidRPr="008622C5" w:rsidRDefault="008622C5" w:rsidP="008622C5">
      <w:pPr>
        <w:spacing w:after="0" w:line="240" w:lineRule="auto"/>
        <w:ind w:right="142"/>
        <w:jc w:val="both"/>
        <w:rPr>
          <w:sz w:val="24"/>
          <w:szCs w:val="24"/>
        </w:rPr>
      </w:pPr>
      <w:r w:rsidRPr="008622C5">
        <w:rPr>
          <w:rFonts w:ascii="Arial" w:hAnsi="Arial" w:cs="Arial"/>
          <w:sz w:val="24"/>
          <w:szCs w:val="24"/>
        </w:rPr>
        <w:t>“Abbiamo intenzione – ha affermato il neo presidente </w:t>
      </w:r>
      <w:r w:rsidRPr="008622C5">
        <w:rPr>
          <w:rFonts w:ascii="Arial" w:hAnsi="Arial" w:cs="Arial"/>
          <w:b/>
          <w:bCs/>
          <w:sz w:val="24"/>
          <w:szCs w:val="24"/>
        </w:rPr>
        <w:t>Miani</w:t>
      </w:r>
      <w:r w:rsidRPr="008622C5">
        <w:rPr>
          <w:rFonts w:ascii="Arial" w:hAnsi="Arial" w:cs="Arial"/>
          <w:sz w:val="24"/>
          <w:szCs w:val="24"/>
        </w:rPr>
        <w:t> – non solo di promuovere l’interlocuzione con le istituzioni, la pubblica amministrazione e tutti quei soggetti ritenuti strategici per la tutela degli interessi comuni delle nostre professioni, ma soprattutto di metterci al servizio del Paese, della sua semplificazione e di una sua sempre maggiore modernizzazione”.</w:t>
      </w:r>
    </w:p>
    <w:p w:rsidR="00C559F7" w:rsidRDefault="00C559F7" w:rsidP="002877FA">
      <w:pPr>
        <w:widowControl w:val="0"/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5299" w:rsidRDefault="00F85299"/>
    <w:sectPr w:rsidR="00F85299">
      <w:footerReference w:type="default" r:id="rId6"/>
      <w:headerReference w:type="first" r:id="rId7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5F" w:rsidRDefault="0029495F">
      <w:pPr>
        <w:spacing w:after="0" w:line="240" w:lineRule="auto"/>
      </w:pPr>
      <w:r>
        <w:separator/>
      </w:r>
    </w:p>
  </w:endnote>
  <w:endnote w:type="continuationSeparator" w:id="0">
    <w:p w:rsidR="0029495F" w:rsidRDefault="002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598903"/>
      <w:docPartObj>
        <w:docPartGallery w:val="Page Numbers (Bottom of Page)"/>
        <w:docPartUnique/>
      </w:docPartObj>
    </w:sdtPr>
    <w:sdtEndPr/>
    <w:sdtContent>
      <w:p w:rsidR="00320A22" w:rsidRDefault="00320A22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77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5F" w:rsidRDefault="0029495F">
      <w:pPr>
        <w:spacing w:after="0" w:line="240" w:lineRule="auto"/>
      </w:pPr>
      <w:r>
        <w:separator/>
      </w:r>
    </w:p>
  </w:footnote>
  <w:footnote w:type="continuationSeparator" w:id="0">
    <w:p w:rsidR="0029495F" w:rsidRDefault="002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A22" w:rsidRDefault="00320A22" w:rsidP="00320A22">
    <w:pPr>
      <w:pStyle w:val="Intestazione"/>
      <w:tabs>
        <w:tab w:val="clear" w:pos="9638"/>
        <w:tab w:val="left" w:pos="7980"/>
      </w:tabs>
    </w:pPr>
    <w:r>
      <w:rPr>
        <w:noProof/>
        <w:lang w:eastAsia="it-IT"/>
      </w:rPr>
      <w:drawing>
        <wp:anchor distT="0" distB="7620" distL="114300" distR="114935" simplePos="0" relativeHeight="251659264" behindDoc="1" locked="0" layoutInCell="1" allowOverlap="1" wp14:anchorId="3C8BE77B" wp14:editId="5E3C1B2B">
          <wp:simplePos x="0" y="0"/>
          <wp:positionH relativeFrom="page">
            <wp:posOffset>171450</wp:posOffset>
          </wp:positionH>
          <wp:positionV relativeFrom="paragraph">
            <wp:posOffset>-159385</wp:posOffset>
          </wp:positionV>
          <wp:extent cx="2513965" cy="1263015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</w:t>
    </w:r>
    <w:r>
      <w:t xml:space="preserve">                                    </w:t>
    </w:r>
    <w:r>
      <w:rPr>
        <w:noProof/>
        <w:lang w:eastAsia="it-IT"/>
      </w:rPr>
      <w:t xml:space="preserve">                </w:t>
    </w:r>
    <w:r>
      <w:rPr>
        <w:noProof/>
        <w:lang w:eastAsia="it-IT"/>
      </w:rPr>
      <w:drawing>
        <wp:inline distT="0" distB="0" distL="0" distR="0" wp14:anchorId="42EB3762" wp14:editId="54B8809E">
          <wp:extent cx="1994535" cy="75247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452B1B51" wp14:editId="21C3DE2D">
          <wp:extent cx="1749425" cy="835025"/>
          <wp:effectExtent l="0" t="0" r="0" b="0"/>
          <wp:docPr id="2" name="Immagine 2" descr="CNN_vet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N_vett_rg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9"/>
    <w:rsid w:val="00045516"/>
    <w:rsid w:val="000708E0"/>
    <w:rsid w:val="00107653"/>
    <w:rsid w:val="00195132"/>
    <w:rsid w:val="001E3CDA"/>
    <w:rsid w:val="00235307"/>
    <w:rsid w:val="002877FA"/>
    <w:rsid w:val="0029495F"/>
    <w:rsid w:val="002E4115"/>
    <w:rsid w:val="00320A22"/>
    <w:rsid w:val="003612F2"/>
    <w:rsid w:val="004059BB"/>
    <w:rsid w:val="00451915"/>
    <w:rsid w:val="00500757"/>
    <w:rsid w:val="00547F12"/>
    <w:rsid w:val="005606F7"/>
    <w:rsid w:val="00573992"/>
    <w:rsid w:val="005A33C1"/>
    <w:rsid w:val="0062418E"/>
    <w:rsid w:val="006806DC"/>
    <w:rsid w:val="00722AD0"/>
    <w:rsid w:val="00834E67"/>
    <w:rsid w:val="008622C5"/>
    <w:rsid w:val="00873CA5"/>
    <w:rsid w:val="00927D7F"/>
    <w:rsid w:val="00946703"/>
    <w:rsid w:val="00981F14"/>
    <w:rsid w:val="00AD1FDC"/>
    <w:rsid w:val="00AE4E49"/>
    <w:rsid w:val="00C559F7"/>
    <w:rsid w:val="00F85299"/>
    <w:rsid w:val="00FA58A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D2F9"/>
  <w15:chartTrackingRefBased/>
  <w15:docId w15:val="{C46BD59C-5AA6-48FB-AA31-C991435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4E49"/>
    <w:pPr>
      <w:spacing w:after="200" w:line="276" w:lineRule="auto"/>
    </w:pPr>
    <w:rPr>
      <w:rFonts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E4E4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E4E49"/>
  </w:style>
  <w:style w:type="paragraph" w:styleId="Intestazione">
    <w:name w:val="header"/>
    <w:basedOn w:val="Normale"/>
    <w:link w:val="IntestazioneCarattere"/>
    <w:uiPriority w:val="99"/>
    <w:unhideWhenUsed/>
    <w:rsid w:val="00AE4E49"/>
    <w:pPr>
      <w:tabs>
        <w:tab w:val="center" w:pos="4819"/>
        <w:tab w:val="right" w:pos="9638"/>
      </w:tabs>
      <w:spacing w:after="0" w:line="240" w:lineRule="auto"/>
    </w:pPr>
    <w:rPr>
      <w:rFonts w:cstheme="minorBidi"/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E4E49"/>
    <w:rPr>
      <w:rFonts w:cs="Times New Roman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AE4E49"/>
    <w:pPr>
      <w:tabs>
        <w:tab w:val="center" w:pos="4819"/>
        <w:tab w:val="right" w:pos="9638"/>
      </w:tabs>
      <w:spacing w:after="0" w:line="240" w:lineRule="auto"/>
    </w:pPr>
    <w:rPr>
      <w:rFonts w:cstheme="minorBidi"/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E4E49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2018-02-02T11:27:00Z</dcterms:created>
  <dcterms:modified xsi:type="dcterms:W3CDTF">2018-02-02T11:27:00Z</dcterms:modified>
</cp:coreProperties>
</file>